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49" w:rsidRPr="00367F0A" w:rsidRDefault="006B0B49" w:rsidP="006B0B49">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367F0A">
        <w:rPr>
          <w:rFonts w:ascii="Times New Roman" w:eastAsia="Times New Roman" w:hAnsi="Times New Roman" w:cs="Times New Roman"/>
          <w:b/>
          <w:bCs/>
          <w:color w:val="000000" w:themeColor="text1"/>
          <w:sz w:val="24"/>
          <w:szCs w:val="24"/>
          <w:lang w:eastAsia="ru-RU"/>
        </w:rPr>
        <w:t>РОССИЙСКАЯ ФЕДЕРАЦИЯ</w:t>
      </w:r>
    </w:p>
    <w:p w:rsidR="00792D80" w:rsidRDefault="006B0B49" w:rsidP="006B0B49">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367F0A">
        <w:rPr>
          <w:rFonts w:ascii="Times New Roman" w:eastAsia="Times New Roman" w:hAnsi="Times New Roman" w:cs="Times New Roman"/>
          <w:b/>
          <w:bCs/>
          <w:color w:val="000000" w:themeColor="text1"/>
          <w:sz w:val="24"/>
          <w:szCs w:val="24"/>
          <w:lang w:eastAsia="ru-RU"/>
        </w:rPr>
        <w:t xml:space="preserve">УПРАВЛЕНИЕ ОБРАЗОВАНИЯ, СПОРТА И ФИЗИЧЕСКОЙ КУЛЬТУРЫ </w:t>
      </w:r>
    </w:p>
    <w:p w:rsidR="006B0B49" w:rsidRPr="00367F0A" w:rsidRDefault="006B0B49" w:rsidP="006B0B49">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367F0A">
        <w:rPr>
          <w:rFonts w:ascii="Times New Roman" w:eastAsia="Times New Roman" w:hAnsi="Times New Roman" w:cs="Times New Roman"/>
          <w:b/>
          <w:bCs/>
          <w:color w:val="000000" w:themeColor="text1"/>
          <w:sz w:val="24"/>
          <w:szCs w:val="24"/>
          <w:lang w:eastAsia="ru-RU"/>
        </w:rPr>
        <w:t>АДМИНИСТРАЦИИ ГОРОДА ОРЛА</w:t>
      </w:r>
    </w:p>
    <w:p w:rsidR="006B0B49" w:rsidRPr="00367F0A" w:rsidRDefault="006B0B49" w:rsidP="006B0B49">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367F0A">
        <w:rPr>
          <w:rFonts w:ascii="Times New Roman" w:eastAsia="Times New Roman" w:hAnsi="Times New Roman" w:cs="Times New Roman"/>
          <w:b/>
          <w:bCs/>
          <w:color w:val="000000" w:themeColor="text1"/>
          <w:sz w:val="24"/>
          <w:szCs w:val="24"/>
          <w:lang w:eastAsia="ru-RU"/>
        </w:rPr>
        <w:t>МУНИЦИПАЛЬНОЕ БЮДЖЕТНОЕ ОБШЕОБРАЗОВАТЕЛЬНОЕ УЧРЕЖДЕНИЕ-</w:t>
      </w:r>
    </w:p>
    <w:p w:rsidR="006B0B49" w:rsidRPr="00367F0A" w:rsidRDefault="006B0B49" w:rsidP="006B0B49">
      <w:pPr>
        <w:widowControl w:val="0"/>
        <w:pBdr>
          <w:bottom w:val="single" w:sz="12" w:space="0" w:color="auto"/>
        </w:pBdr>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367F0A">
        <w:rPr>
          <w:rFonts w:ascii="Times New Roman" w:eastAsia="Times New Roman" w:hAnsi="Times New Roman" w:cs="Times New Roman"/>
          <w:b/>
          <w:bCs/>
          <w:color w:val="000000" w:themeColor="text1"/>
          <w:sz w:val="24"/>
          <w:szCs w:val="24"/>
          <w:lang w:eastAsia="ru-RU"/>
        </w:rPr>
        <w:t>ШКОЛА №35 имени А.Г. ПЕРЕЛЫГИНА ГОРОДА ОРЛА</w:t>
      </w:r>
    </w:p>
    <w:p w:rsidR="006B0B49" w:rsidRPr="00367F0A" w:rsidRDefault="006B0B49" w:rsidP="006B0B49">
      <w:pPr>
        <w:widowControl w:val="0"/>
        <w:suppressAutoHyphens/>
        <w:spacing w:after="0" w:line="240" w:lineRule="auto"/>
        <w:jc w:val="center"/>
        <w:rPr>
          <w:rFonts w:ascii="Times New Roman" w:eastAsia="Times New Roman" w:hAnsi="Times New Roman" w:cs="Times New Roman"/>
          <w:bCs/>
          <w:i/>
          <w:color w:val="000000" w:themeColor="text1"/>
          <w:sz w:val="24"/>
          <w:szCs w:val="24"/>
          <w:lang w:eastAsia="ru-RU"/>
        </w:rPr>
      </w:pPr>
      <w:r w:rsidRPr="00367F0A">
        <w:rPr>
          <w:rFonts w:ascii="Times New Roman" w:eastAsia="Times New Roman" w:hAnsi="Times New Roman" w:cs="Times New Roman"/>
          <w:bCs/>
          <w:i/>
          <w:color w:val="000000" w:themeColor="text1"/>
          <w:sz w:val="24"/>
          <w:szCs w:val="24"/>
          <w:lang w:eastAsia="ru-RU"/>
        </w:rPr>
        <w:t>302012 г. Орел, ул. Абрамова и Соколова, д.76 тел.54-48-35, 55-00-23</w:t>
      </w:r>
    </w:p>
    <w:p w:rsidR="006B0B49" w:rsidRPr="00367F0A" w:rsidRDefault="006B0B49" w:rsidP="006B0B49">
      <w:pPr>
        <w:widowControl w:val="0"/>
        <w:suppressAutoHyphens/>
        <w:spacing w:after="0" w:line="240" w:lineRule="auto"/>
        <w:ind w:firstLine="709"/>
        <w:contextualSpacing/>
        <w:jc w:val="center"/>
        <w:rPr>
          <w:rFonts w:ascii="Times New Roman" w:eastAsia="Times New Roman" w:hAnsi="Times New Roman" w:cs="Times New Roman"/>
          <w:b/>
          <w:color w:val="000000" w:themeColor="text1"/>
          <w:sz w:val="32"/>
          <w:szCs w:val="32"/>
          <w:lang w:eastAsia="ru-RU"/>
        </w:rPr>
      </w:pPr>
    </w:p>
    <w:p w:rsidR="006B0B49" w:rsidRPr="00367F0A" w:rsidRDefault="006B0B49" w:rsidP="006B0B49">
      <w:pPr>
        <w:widowControl w:val="0"/>
        <w:suppressAutoHyphens/>
        <w:spacing w:after="0" w:line="240" w:lineRule="auto"/>
        <w:rPr>
          <w:rFonts w:ascii="Times New Roman" w:eastAsia="Times New Roman" w:hAnsi="Times New Roman" w:cs="Times New Roman"/>
          <w:color w:val="000000" w:themeColor="text1"/>
          <w:sz w:val="28"/>
          <w:szCs w:val="20"/>
          <w:lang w:eastAsia="ru-RU"/>
        </w:rPr>
      </w:pPr>
    </w:p>
    <w:tbl>
      <w:tblPr>
        <w:tblW w:w="15035" w:type="dxa"/>
        <w:tblInd w:w="666" w:type="dxa"/>
        <w:tblLook w:val="01E0" w:firstRow="1" w:lastRow="1" w:firstColumn="1" w:lastColumn="1" w:noHBand="0" w:noVBand="0"/>
      </w:tblPr>
      <w:tblGrid>
        <w:gridCol w:w="4262"/>
        <w:gridCol w:w="854"/>
        <w:gridCol w:w="3073"/>
        <w:gridCol w:w="2293"/>
        <w:gridCol w:w="3638"/>
        <w:gridCol w:w="915"/>
      </w:tblGrid>
      <w:tr w:rsidR="003726AF" w:rsidRPr="00520CFD" w:rsidTr="003726AF">
        <w:trPr>
          <w:trHeight w:val="1683"/>
        </w:trPr>
        <w:tc>
          <w:tcPr>
            <w:tcW w:w="4262" w:type="dxa"/>
          </w:tcPr>
          <w:p w:rsidR="003726AF" w:rsidRPr="00520CFD" w:rsidRDefault="003726AF" w:rsidP="00A77C3E">
            <w:pPr>
              <w:pStyle w:val="a7"/>
              <w:rPr>
                <w:rFonts w:ascii="Times New Roman" w:hAnsi="Times New Roman"/>
                <w:sz w:val="28"/>
                <w:szCs w:val="28"/>
              </w:rPr>
            </w:pPr>
            <w:r>
              <w:rPr>
                <w:rFonts w:ascii="Times New Roman" w:hAnsi="Times New Roman"/>
                <w:sz w:val="28"/>
                <w:szCs w:val="28"/>
              </w:rPr>
              <w:t>Рассмотрено</w:t>
            </w:r>
          </w:p>
          <w:p w:rsidR="003726AF" w:rsidRPr="00520CFD" w:rsidRDefault="003726AF" w:rsidP="003726AF">
            <w:pPr>
              <w:pStyle w:val="a7"/>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П</w:t>
            </w:r>
            <w:r w:rsidRPr="00520CFD">
              <w:rPr>
                <w:rFonts w:ascii="Times New Roman" w:hAnsi="Times New Roman"/>
                <w:sz w:val="28"/>
                <w:szCs w:val="28"/>
              </w:rPr>
              <w:t>О</w:t>
            </w:r>
            <w:r>
              <w:rPr>
                <w:rFonts w:ascii="Times New Roman" w:hAnsi="Times New Roman"/>
                <w:sz w:val="28"/>
                <w:szCs w:val="28"/>
              </w:rPr>
              <w:t xml:space="preserve"> </w:t>
            </w:r>
            <w:r>
              <w:rPr>
                <w:rFonts w:ascii="Times New Roman" w:hAnsi="Times New Roman"/>
                <w:sz w:val="28"/>
                <w:szCs w:val="28"/>
              </w:rPr>
              <w:t>классных руководителей</w:t>
            </w:r>
          </w:p>
          <w:p w:rsidR="003726AF" w:rsidRDefault="003726AF" w:rsidP="00A77C3E">
            <w:pPr>
              <w:pStyle w:val="a7"/>
              <w:rPr>
                <w:rFonts w:ascii="Times New Roman" w:hAnsi="Times New Roman"/>
                <w:sz w:val="28"/>
                <w:szCs w:val="28"/>
              </w:rPr>
            </w:pPr>
            <w:r>
              <w:rPr>
                <w:rFonts w:ascii="Times New Roman" w:hAnsi="Times New Roman"/>
                <w:sz w:val="28"/>
                <w:szCs w:val="28"/>
              </w:rPr>
              <w:t xml:space="preserve">Руководитель </w:t>
            </w:r>
            <w:proofErr w:type="gramStart"/>
            <w:r>
              <w:rPr>
                <w:rFonts w:ascii="Times New Roman" w:hAnsi="Times New Roman"/>
                <w:sz w:val="28"/>
                <w:szCs w:val="28"/>
              </w:rPr>
              <w:t>П</w:t>
            </w:r>
            <w:r w:rsidRPr="00520CFD">
              <w:rPr>
                <w:rFonts w:ascii="Times New Roman" w:hAnsi="Times New Roman"/>
                <w:sz w:val="28"/>
                <w:szCs w:val="28"/>
              </w:rPr>
              <w:t>О</w:t>
            </w:r>
            <w:proofErr w:type="gramEnd"/>
          </w:p>
          <w:p w:rsidR="003726AF" w:rsidRPr="00520CFD" w:rsidRDefault="003726AF" w:rsidP="00A77C3E">
            <w:pPr>
              <w:pStyle w:val="a7"/>
              <w:rPr>
                <w:rFonts w:ascii="Times New Roman" w:hAnsi="Times New Roman"/>
                <w:sz w:val="28"/>
                <w:szCs w:val="28"/>
              </w:rPr>
            </w:pPr>
            <w:r w:rsidRPr="00520CFD">
              <w:rPr>
                <w:rFonts w:ascii="Times New Roman" w:hAnsi="Times New Roman"/>
                <w:sz w:val="28"/>
                <w:szCs w:val="28"/>
              </w:rPr>
              <w:t xml:space="preserve">___________     </w:t>
            </w:r>
            <w:r>
              <w:rPr>
                <w:rFonts w:ascii="Times New Roman" w:hAnsi="Times New Roman"/>
                <w:sz w:val="28"/>
                <w:szCs w:val="28"/>
              </w:rPr>
              <w:t>Волобуева Е.В.</w:t>
            </w:r>
            <w:r>
              <w:rPr>
                <w:rFonts w:ascii="Times New Roman" w:hAnsi="Times New Roman"/>
                <w:sz w:val="28"/>
                <w:szCs w:val="28"/>
              </w:rPr>
              <w:t>.</w:t>
            </w:r>
          </w:p>
          <w:p w:rsidR="003726AF" w:rsidRPr="00520CFD" w:rsidRDefault="003726AF" w:rsidP="00A77C3E">
            <w:pPr>
              <w:pStyle w:val="a7"/>
              <w:rPr>
                <w:rFonts w:ascii="Times New Roman" w:hAnsi="Times New Roman"/>
                <w:sz w:val="28"/>
                <w:szCs w:val="28"/>
              </w:rPr>
            </w:pPr>
            <w:r w:rsidRPr="00520CFD">
              <w:rPr>
                <w:rFonts w:ascii="Times New Roman" w:hAnsi="Times New Roman"/>
                <w:sz w:val="28"/>
                <w:szCs w:val="28"/>
              </w:rPr>
              <w:t>протокол № __</w:t>
            </w:r>
            <w:r>
              <w:rPr>
                <w:rFonts w:ascii="Times New Roman" w:hAnsi="Times New Roman"/>
                <w:sz w:val="28"/>
                <w:szCs w:val="28"/>
              </w:rPr>
              <w:t>1</w:t>
            </w:r>
            <w:r w:rsidRPr="00520CFD">
              <w:rPr>
                <w:rFonts w:ascii="Times New Roman" w:hAnsi="Times New Roman"/>
                <w:sz w:val="28"/>
                <w:szCs w:val="28"/>
              </w:rPr>
              <w:t>___</w:t>
            </w:r>
          </w:p>
          <w:p w:rsidR="003726AF" w:rsidRPr="00520CFD" w:rsidRDefault="003726AF" w:rsidP="00A77C3E">
            <w:pPr>
              <w:pStyle w:val="a7"/>
              <w:rPr>
                <w:rFonts w:ascii="Times New Roman" w:hAnsi="Times New Roman"/>
                <w:sz w:val="28"/>
                <w:szCs w:val="28"/>
              </w:rPr>
            </w:pPr>
            <w:r>
              <w:rPr>
                <w:rFonts w:ascii="Times New Roman" w:hAnsi="Times New Roman"/>
                <w:sz w:val="28"/>
                <w:szCs w:val="28"/>
              </w:rPr>
              <w:t xml:space="preserve">от «_25» __августа___2023 </w:t>
            </w:r>
            <w:r w:rsidRPr="00520CFD">
              <w:rPr>
                <w:rFonts w:ascii="Times New Roman" w:hAnsi="Times New Roman"/>
                <w:sz w:val="28"/>
                <w:szCs w:val="28"/>
              </w:rPr>
              <w:t>г.</w:t>
            </w:r>
          </w:p>
        </w:tc>
        <w:tc>
          <w:tcPr>
            <w:tcW w:w="3927" w:type="dxa"/>
            <w:gridSpan w:val="2"/>
          </w:tcPr>
          <w:p w:rsidR="003726AF" w:rsidRPr="00520CFD" w:rsidRDefault="003726AF" w:rsidP="00A77C3E">
            <w:pPr>
              <w:pStyle w:val="a7"/>
              <w:rPr>
                <w:rFonts w:ascii="Times New Roman" w:hAnsi="Times New Roman"/>
                <w:sz w:val="28"/>
                <w:szCs w:val="28"/>
              </w:rPr>
            </w:pPr>
            <w:r w:rsidRPr="00520CFD">
              <w:rPr>
                <w:rFonts w:ascii="Times New Roman" w:hAnsi="Times New Roman"/>
                <w:sz w:val="28"/>
                <w:szCs w:val="28"/>
              </w:rPr>
              <w:t>Согласовано</w:t>
            </w:r>
          </w:p>
          <w:p w:rsidR="003726AF" w:rsidRDefault="003726AF" w:rsidP="00A77C3E">
            <w:pPr>
              <w:pStyle w:val="a7"/>
              <w:rPr>
                <w:rFonts w:ascii="Times New Roman" w:hAnsi="Times New Roman"/>
                <w:sz w:val="28"/>
                <w:szCs w:val="28"/>
              </w:rPr>
            </w:pPr>
            <w:r w:rsidRPr="00520CFD">
              <w:rPr>
                <w:rFonts w:ascii="Times New Roman" w:hAnsi="Times New Roman"/>
                <w:sz w:val="28"/>
                <w:szCs w:val="28"/>
              </w:rPr>
              <w:t>Заместитель директора</w:t>
            </w:r>
          </w:p>
          <w:p w:rsidR="003726AF" w:rsidRPr="00520CFD" w:rsidRDefault="003726AF" w:rsidP="00A77C3E">
            <w:pPr>
              <w:pStyle w:val="a7"/>
              <w:rPr>
                <w:rFonts w:ascii="Times New Roman" w:hAnsi="Times New Roman"/>
                <w:sz w:val="28"/>
                <w:szCs w:val="28"/>
              </w:rPr>
            </w:pPr>
            <w:r w:rsidRPr="00520CFD">
              <w:rPr>
                <w:rFonts w:ascii="Times New Roman" w:hAnsi="Times New Roman"/>
                <w:sz w:val="28"/>
                <w:szCs w:val="28"/>
              </w:rPr>
              <w:t xml:space="preserve"> по </w:t>
            </w:r>
            <w:r>
              <w:rPr>
                <w:rFonts w:ascii="Times New Roman" w:hAnsi="Times New Roman"/>
                <w:sz w:val="28"/>
                <w:szCs w:val="28"/>
              </w:rPr>
              <w:t xml:space="preserve"> </w:t>
            </w:r>
            <w:r w:rsidRPr="00520CFD">
              <w:rPr>
                <w:rFonts w:ascii="Times New Roman" w:hAnsi="Times New Roman"/>
                <w:sz w:val="28"/>
                <w:szCs w:val="28"/>
              </w:rPr>
              <w:t>ВР ___________</w:t>
            </w:r>
            <w:r>
              <w:rPr>
                <w:rFonts w:ascii="Times New Roman" w:hAnsi="Times New Roman"/>
                <w:sz w:val="28"/>
                <w:szCs w:val="28"/>
              </w:rPr>
              <w:t xml:space="preserve">   Калашникова Н.В.</w:t>
            </w:r>
          </w:p>
          <w:p w:rsidR="003726AF" w:rsidRPr="00520CFD" w:rsidRDefault="003726AF" w:rsidP="00A77C3E">
            <w:pPr>
              <w:pStyle w:val="a7"/>
              <w:rPr>
                <w:rFonts w:ascii="Times New Roman" w:hAnsi="Times New Roman"/>
                <w:sz w:val="28"/>
                <w:szCs w:val="28"/>
              </w:rPr>
            </w:pPr>
          </w:p>
          <w:p w:rsidR="003726AF" w:rsidRPr="00520CFD" w:rsidRDefault="003726AF" w:rsidP="00A77C3E">
            <w:pPr>
              <w:pStyle w:val="a7"/>
              <w:rPr>
                <w:rFonts w:ascii="Times New Roman" w:hAnsi="Times New Roman"/>
                <w:sz w:val="28"/>
                <w:szCs w:val="28"/>
              </w:rPr>
            </w:pPr>
            <w:r w:rsidRPr="00520CFD">
              <w:rPr>
                <w:rFonts w:ascii="Times New Roman" w:hAnsi="Times New Roman"/>
                <w:sz w:val="28"/>
                <w:szCs w:val="28"/>
              </w:rPr>
              <w:t>«_</w:t>
            </w:r>
            <w:r>
              <w:rPr>
                <w:rFonts w:ascii="Times New Roman" w:hAnsi="Times New Roman"/>
                <w:sz w:val="28"/>
                <w:szCs w:val="28"/>
              </w:rPr>
              <w:t>25</w:t>
            </w:r>
            <w:r w:rsidRPr="00520CFD">
              <w:rPr>
                <w:rFonts w:ascii="Times New Roman" w:hAnsi="Times New Roman"/>
                <w:sz w:val="28"/>
                <w:szCs w:val="28"/>
              </w:rPr>
              <w:t>_» _</w:t>
            </w:r>
            <w:r>
              <w:rPr>
                <w:rFonts w:ascii="Times New Roman" w:hAnsi="Times New Roman"/>
                <w:sz w:val="28"/>
                <w:szCs w:val="28"/>
              </w:rPr>
              <w:t>августа</w:t>
            </w:r>
            <w:r w:rsidRPr="00520CFD">
              <w:rPr>
                <w:rFonts w:ascii="Times New Roman" w:hAnsi="Times New Roman"/>
                <w:sz w:val="28"/>
                <w:szCs w:val="28"/>
              </w:rPr>
              <w:t>___</w:t>
            </w:r>
            <w:r>
              <w:rPr>
                <w:rFonts w:ascii="Times New Roman" w:hAnsi="Times New Roman"/>
                <w:sz w:val="28"/>
                <w:szCs w:val="28"/>
              </w:rPr>
              <w:t xml:space="preserve">2023 </w:t>
            </w:r>
            <w:r w:rsidRPr="00520CFD">
              <w:rPr>
                <w:rFonts w:ascii="Times New Roman" w:hAnsi="Times New Roman"/>
                <w:sz w:val="28"/>
                <w:szCs w:val="28"/>
              </w:rPr>
              <w:t>г.</w:t>
            </w:r>
          </w:p>
        </w:tc>
        <w:tc>
          <w:tcPr>
            <w:tcW w:w="6846" w:type="dxa"/>
            <w:gridSpan w:val="3"/>
          </w:tcPr>
          <w:p w:rsidR="003726AF" w:rsidRPr="00520CFD" w:rsidRDefault="003726AF" w:rsidP="00A77C3E">
            <w:pPr>
              <w:pStyle w:val="a7"/>
              <w:jc w:val="center"/>
              <w:rPr>
                <w:rFonts w:ascii="Times New Roman" w:hAnsi="Times New Roman"/>
                <w:sz w:val="28"/>
                <w:szCs w:val="28"/>
              </w:rPr>
            </w:pPr>
            <w:r>
              <w:rPr>
                <w:rFonts w:ascii="Times New Roman" w:hAnsi="Times New Roman"/>
                <w:sz w:val="28"/>
                <w:szCs w:val="28"/>
              </w:rPr>
              <w:t xml:space="preserve"> </w:t>
            </w:r>
          </w:p>
          <w:p w:rsidR="003726AF" w:rsidRPr="00520CFD" w:rsidRDefault="003726AF" w:rsidP="00A77C3E">
            <w:pPr>
              <w:pStyle w:val="a7"/>
              <w:jc w:val="center"/>
              <w:rPr>
                <w:rFonts w:ascii="Times New Roman" w:hAnsi="Times New Roman"/>
                <w:sz w:val="28"/>
                <w:szCs w:val="28"/>
              </w:rPr>
            </w:pPr>
            <w:r>
              <w:rPr>
                <w:noProof/>
                <w:sz w:val="20"/>
                <w:lang w:eastAsia="ru-RU"/>
              </w:rPr>
              <w:drawing>
                <wp:anchor distT="0" distB="0" distL="114300" distR="114300" simplePos="0" relativeHeight="251659264" behindDoc="1" locked="0" layoutInCell="1" allowOverlap="1" wp14:anchorId="6F276664" wp14:editId="559004C3">
                  <wp:simplePos x="0" y="0"/>
                  <wp:positionH relativeFrom="column">
                    <wp:posOffset>-324485</wp:posOffset>
                  </wp:positionH>
                  <wp:positionV relativeFrom="paragraph">
                    <wp:posOffset>-208280</wp:posOffset>
                  </wp:positionV>
                  <wp:extent cx="4413885" cy="1878965"/>
                  <wp:effectExtent l="0" t="0" r="5715"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3885" cy="18789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p>
          <w:p w:rsidR="003726AF" w:rsidRPr="00520CFD" w:rsidRDefault="003726AF" w:rsidP="00A77C3E">
            <w:pPr>
              <w:pStyle w:val="a7"/>
              <w:jc w:val="center"/>
              <w:rPr>
                <w:rFonts w:ascii="Times New Roman" w:hAnsi="Times New Roman"/>
                <w:sz w:val="28"/>
                <w:szCs w:val="28"/>
              </w:rPr>
            </w:pPr>
          </w:p>
          <w:p w:rsidR="003726AF" w:rsidRDefault="003726AF" w:rsidP="00A77C3E">
            <w:pPr>
              <w:pStyle w:val="a7"/>
              <w:jc w:val="center"/>
              <w:rPr>
                <w:rFonts w:ascii="Times New Roman" w:hAnsi="Times New Roman"/>
                <w:sz w:val="28"/>
                <w:szCs w:val="28"/>
              </w:rPr>
            </w:pPr>
          </w:p>
          <w:p w:rsidR="003726AF" w:rsidRDefault="003726AF" w:rsidP="00A77C3E">
            <w:pPr>
              <w:pStyle w:val="a7"/>
              <w:jc w:val="center"/>
              <w:rPr>
                <w:rFonts w:ascii="Times New Roman" w:hAnsi="Times New Roman"/>
                <w:sz w:val="28"/>
                <w:szCs w:val="28"/>
              </w:rPr>
            </w:pPr>
          </w:p>
          <w:p w:rsidR="003726AF" w:rsidRDefault="003726AF" w:rsidP="00A77C3E">
            <w:pPr>
              <w:pStyle w:val="a7"/>
              <w:jc w:val="center"/>
              <w:rPr>
                <w:rFonts w:ascii="Times New Roman" w:hAnsi="Times New Roman"/>
                <w:sz w:val="28"/>
                <w:szCs w:val="28"/>
              </w:rPr>
            </w:pPr>
          </w:p>
          <w:p w:rsidR="003726AF" w:rsidRDefault="003726AF" w:rsidP="00A77C3E">
            <w:pPr>
              <w:pStyle w:val="a7"/>
              <w:jc w:val="center"/>
              <w:rPr>
                <w:rFonts w:ascii="Times New Roman" w:hAnsi="Times New Roman"/>
                <w:sz w:val="28"/>
                <w:szCs w:val="28"/>
              </w:rPr>
            </w:pPr>
          </w:p>
          <w:p w:rsidR="003726AF" w:rsidRPr="00520CFD" w:rsidRDefault="003726AF" w:rsidP="00A77C3E">
            <w:pPr>
              <w:pStyle w:val="a7"/>
              <w:jc w:val="center"/>
              <w:rPr>
                <w:rFonts w:ascii="Times New Roman" w:hAnsi="Times New Roman"/>
                <w:sz w:val="28"/>
                <w:szCs w:val="28"/>
              </w:rPr>
            </w:pPr>
            <w:r w:rsidRPr="00520CFD">
              <w:rPr>
                <w:rFonts w:ascii="Times New Roman" w:hAnsi="Times New Roman"/>
                <w:sz w:val="28"/>
                <w:szCs w:val="28"/>
              </w:rPr>
              <w:t>Приказ № _</w:t>
            </w:r>
            <w:r>
              <w:rPr>
                <w:rFonts w:ascii="Times New Roman" w:hAnsi="Times New Roman"/>
                <w:sz w:val="28"/>
                <w:szCs w:val="28"/>
              </w:rPr>
              <w:t>69-Д</w:t>
            </w:r>
            <w:r w:rsidRPr="00520CFD">
              <w:rPr>
                <w:rFonts w:ascii="Times New Roman" w:hAnsi="Times New Roman"/>
                <w:sz w:val="28"/>
                <w:szCs w:val="28"/>
              </w:rPr>
              <w:t>___</w:t>
            </w:r>
          </w:p>
          <w:p w:rsidR="003726AF" w:rsidRPr="00520CFD" w:rsidRDefault="003726AF" w:rsidP="00A77C3E">
            <w:pPr>
              <w:pStyle w:val="a7"/>
              <w:jc w:val="center"/>
              <w:rPr>
                <w:rFonts w:ascii="Times New Roman" w:hAnsi="Times New Roman"/>
                <w:sz w:val="28"/>
                <w:szCs w:val="28"/>
              </w:rPr>
            </w:pPr>
            <w:r w:rsidRPr="00520CFD">
              <w:rPr>
                <w:rFonts w:ascii="Times New Roman" w:hAnsi="Times New Roman"/>
                <w:sz w:val="28"/>
                <w:szCs w:val="28"/>
              </w:rPr>
              <w:t>«_</w:t>
            </w:r>
            <w:r>
              <w:rPr>
                <w:rFonts w:ascii="Times New Roman" w:hAnsi="Times New Roman"/>
                <w:sz w:val="28"/>
                <w:szCs w:val="28"/>
              </w:rPr>
              <w:t>31</w:t>
            </w:r>
            <w:r w:rsidRPr="00520CFD">
              <w:rPr>
                <w:rFonts w:ascii="Times New Roman" w:hAnsi="Times New Roman"/>
                <w:sz w:val="28"/>
                <w:szCs w:val="28"/>
              </w:rPr>
              <w:t>_» _</w:t>
            </w:r>
            <w:r>
              <w:rPr>
                <w:rFonts w:ascii="Times New Roman" w:hAnsi="Times New Roman"/>
                <w:sz w:val="28"/>
                <w:szCs w:val="28"/>
              </w:rPr>
              <w:t>августа</w:t>
            </w:r>
            <w:r w:rsidRPr="00520CFD">
              <w:rPr>
                <w:rFonts w:ascii="Times New Roman" w:hAnsi="Times New Roman"/>
                <w:sz w:val="28"/>
                <w:szCs w:val="28"/>
              </w:rPr>
              <w:t>__20</w:t>
            </w:r>
            <w:r>
              <w:rPr>
                <w:rFonts w:ascii="Times New Roman" w:hAnsi="Times New Roman"/>
                <w:sz w:val="28"/>
                <w:szCs w:val="28"/>
              </w:rPr>
              <w:t xml:space="preserve">23 </w:t>
            </w:r>
            <w:r w:rsidRPr="00520CFD">
              <w:rPr>
                <w:rFonts w:ascii="Times New Roman" w:hAnsi="Times New Roman"/>
                <w:sz w:val="28"/>
                <w:szCs w:val="28"/>
              </w:rPr>
              <w:t>г.</w:t>
            </w:r>
          </w:p>
        </w:tc>
      </w:tr>
      <w:tr w:rsidR="00792D80" w:rsidRPr="00367F0A" w:rsidTr="003726AF">
        <w:trPr>
          <w:gridAfter w:val="1"/>
          <w:wAfter w:w="915" w:type="dxa"/>
          <w:trHeight w:val="668"/>
        </w:trPr>
        <w:tc>
          <w:tcPr>
            <w:tcW w:w="5116" w:type="dxa"/>
            <w:gridSpan w:val="2"/>
          </w:tcPr>
          <w:p w:rsidR="00792D80" w:rsidRPr="00367F0A" w:rsidRDefault="00792D80" w:rsidP="00792D80">
            <w:pPr>
              <w:widowControl w:val="0"/>
              <w:suppressAutoHyphens/>
              <w:spacing w:after="0" w:line="240" w:lineRule="auto"/>
              <w:jc w:val="center"/>
              <w:rPr>
                <w:rFonts w:ascii="Times New Roman" w:eastAsia="Times New Roman" w:hAnsi="Times New Roman" w:cs="Times New Roman"/>
                <w:color w:val="000000" w:themeColor="text1"/>
                <w:sz w:val="24"/>
                <w:szCs w:val="20"/>
                <w:lang w:eastAsia="ru-RU"/>
              </w:rPr>
            </w:pPr>
          </w:p>
        </w:tc>
        <w:tc>
          <w:tcPr>
            <w:tcW w:w="5366" w:type="dxa"/>
            <w:gridSpan w:val="2"/>
          </w:tcPr>
          <w:p w:rsidR="00792D80" w:rsidRPr="00367F0A" w:rsidRDefault="00792D80" w:rsidP="00792D80">
            <w:pPr>
              <w:widowControl w:val="0"/>
              <w:suppressAutoHyphens/>
              <w:spacing w:after="0" w:line="240" w:lineRule="auto"/>
              <w:jc w:val="center"/>
              <w:rPr>
                <w:rFonts w:ascii="Times New Roman" w:eastAsia="Times New Roman" w:hAnsi="Times New Roman" w:cs="Times New Roman"/>
                <w:color w:val="000000" w:themeColor="text1"/>
                <w:sz w:val="24"/>
                <w:szCs w:val="20"/>
                <w:lang w:eastAsia="ru-RU"/>
              </w:rPr>
            </w:pPr>
          </w:p>
          <w:p w:rsidR="00792D80" w:rsidRPr="00367F0A" w:rsidRDefault="00792D80" w:rsidP="00792D80">
            <w:pPr>
              <w:widowControl w:val="0"/>
              <w:suppressAutoHyphens/>
              <w:spacing w:after="0" w:line="240" w:lineRule="auto"/>
              <w:jc w:val="center"/>
              <w:rPr>
                <w:rFonts w:ascii="Times New Roman" w:eastAsia="Times New Roman" w:hAnsi="Times New Roman" w:cs="Times New Roman"/>
                <w:color w:val="000000" w:themeColor="text1"/>
                <w:sz w:val="24"/>
                <w:szCs w:val="20"/>
                <w:lang w:eastAsia="ru-RU"/>
              </w:rPr>
            </w:pPr>
          </w:p>
        </w:tc>
        <w:tc>
          <w:tcPr>
            <w:tcW w:w="3638" w:type="dxa"/>
          </w:tcPr>
          <w:p w:rsidR="00792D80" w:rsidRPr="00367F0A" w:rsidRDefault="00792D80" w:rsidP="00792D80">
            <w:pPr>
              <w:widowControl w:val="0"/>
              <w:suppressAutoHyphens/>
              <w:spacing w:after="0" w:line="240" w:lineRule="auto"/>
              <w:jc w:val="center"/>
              <w:rPr>
                <w:rFonts w:ascii="Times New Roman" w:eastAsia="Times New Roman" w:hAnsi="Times New Roman" w:cs="Times New Roman"/>
                <w:color w:val="000000" w:themeColor="text1"/>
                <w:sz w:val="24"/>
                <w:szCs w:val="20"/>
                <w:lang w:eastAsia="ru-RU"/>
              </w:rPr>
            </w:pPr>
          </w:p>
        </w:tc>
      </w:tr>
    </w:tbl>
    <w:p w:rsidR="006B0B49" w:rsidRPr="00367F0A" w:rsidRDefault="006B0B49" w:rsidP="003726AF">
      <w:pPr>
        <w:widowControl w:val="0"/>
        <w:suppressAutoHyphens/>
        <w:spacing w:after="0" w:line="240" w:lineRule="auto"/>
        <w:rPr>
          <w:rFonts w:ascii="Times New Roman" w:eastAsia="Times New Roman" w:hAnsi="Times New Roman" w:cs="Times New Roman"/>
          <w:b/>
          <w:color w:val="000000" w:themeColor="text1"/>
          <w:sz w:val="28"/>
          <w:szCs w:val="20"/>
          <w:lang w:eastAsia="ru-RU"/>
        </w:rPr>
      </w:pPr>
    </w:p>
    <w:p w:rsidR="006B0B49" w:rsidRPr="00367F0A" w:rsidRDefault="006B0B49" w:rsidP="006B0B49">
      <w:pPr>
        <w:widowControl w:val="0"/>
        <w:suppressAutoHyphens/>
        <w:spacing w:after="0" w:line="240" w:lineRule="auto"/>
        <w:jc w:val="center"/>
        <w:rPr>
          <w:rFonts w:ascii="Times New Roman" w:eastAsia="Times New Roman" w:hAnsi="Times New Roman" w:cs="Times New Roman"/>
          <w:b/>
          <w:color w:val="000000" w:themeColor="text1"/>
          <w:sz w:val="28"/>
          <w:szCs w:val="20"/>
          <w:lang w:eastAsia="ru-RU"/>
        </w:rPr>
      </w:pPr>
      <w:r w:rsidRPr="00367F0A">
        <w:rPr>
          <w:rFonts w:ascii="Times New Roman" w:eastAsia="Times New Roman" w:hAnsi="Times New Roman" w:cs="Times New Roman"/>
          <w:b/>
          <w:color w:val="000000" w:themeColor="text1"/>
          <w:sz w:val="28"/>
          <w:szCs w:val="20"/>
          <w:lang w:eastAsia="ru-RU"/>
        </w:rPr>
        <w:t>РАБОЧАЯ ПРОГРАММА</w:t>
      </w:r>
    </w:p>
    <w:p w:rsidR="006B0B49" w:rsidRPr="00367F0A" w:rsidRDefault="006B0B49" w:rsidP="006B0B49">
      <w:pPr>
        <w:widowControl w:val="0"/>
        <w:suppressAutoHyphens/>
        <w:spacing w:after="0" w:line="240" w:lineRule="auto"/>
        <w:jc w:val="center"/>
        <w:rPr>
          <w:rFonts w:ascii="Times New Roman" w:eastAsia="Times New Roman" w:hAnsi="Times New Roman" w:cs="Times New Roman"/>
          <w:b/>
          <w:color w:val="000000" w:themeColor="text1"/>
          <w:sz w:val="28"/>
          <w:szCs w:val="20"/>
          <w:lang w:eastAsia="ru-RU"/>
        </w:rPr>
      </w:pPr>
      <w:r w:rsidRPr="00367F0A">
        <w:rPr>
          <w:rFonts w:ascii="Times New Roman" w:eastAsia="Times New Roman" w:hAnsi="Times New Roman" w:cs="Times New Roman"/>
          <w:b/>
          <w:color w:val="000000" w:themeColor="text1"/>
          <w:sz w:val="28"/>
          <w:szCs w:val="20"/>
          <w:lang w:eastAsia="ru-RU"/>
        </w:rPr>
        <w:t xml:space="preserve">ВНЕУРОЧНОЙ ДЕЯТЕЛЬНОСТИ </w:t>
      </w:r>
    </w:p>
    <w:p w:rsidR="006B0B49" w:rsidRPr="00367F0A" w:rsidRDefault="006B0B49" w:rsidP="006B0B49">
      <w:pPr>
        <w:widowControl w:val="0"/>
        <w:suppressAutoHyphens/>
        <w:spacing w:after="0" w:line="240" w:lineRule="auto"/>
        <w:jc w:val="center"/>
        <w:rPr>
          <w:rFonts w:ascii="Times New Roman" w:eastAsia="Times New Roman" w:hAnsi="Times New Roman" w:cs="Times New Roman"/>
          <w:b/>
          <w:color w:val="000000" w:themeColor="text1"/>
          <w:sz w:val="28"/>
          <w:szCs w:val="20"/>
          <w:lang w:eastAsia="ru-RU"/>
        </w:rPr>
      </w:pPr>
      <w:r w:rsidRPr="00367F0A">
        <w:rPr>
          <w:rFonts w:ascii="Times New Roman" w:eastAsia="Times New Roman" w:hAnsi="Times New Roman" w:cs="Times New Roman"/>
          <w:b/>
          <w:color w:val="000000" w:themeColor="text1"/>
          <w:sz w:val="28"/>
          <w:szCs w:val="20"/>
          <w:lang w:eastAsia="ru-RU"/>
        </w:rPr>
        <w:t>«</w:t>
      </w:r>
      <w:r w:rsidR="000174CB">
        <w:rPr>
          <w:rFonts w:ascii="Times New Roman" w:eastAsia="Times New Roman" w:hAnsi="Times New Roman" w:cs="Times New Roman"/>
          <w:b/>
          <w:color w:val="000000" w:themeColor="text1"/>
          <w:sz w:val="28"/>
          <w:szCs w:val="20"/>
          <w:lang w:eastAsia="ru-RU"/>
        </w:rPr>
        <w:t>Воспитательные мероприятия</w:t>
      </w:r>
      <w:r w:rsidRPr="00367F0A">
        <w:rPr>
          <w:rFonts w:ascii="Times New Roman" w:eastAsia="Times New Roman" w:hAnsi="Times New Roman" w:cs="Times New Roman"/>
          <w:b/>
          <w:color w:val="000000" w:themeColor="text1"/>
          <w:sz w:val="28"/>
          <w:szCs w:val="20"/>
          <w:lang w:eastAsia="ru-RU"/>
        </w:rPr>
        <w:t>»</w:t>
      </w:r>
    </w:p>
    <w:p w:rsidR="006B0B49" w:rsidRPr="00367F0A" w:rsidRDefault="006B0B49" w:rsidP="006B0B49">
      <w:pPr>
        <w:widowControl w:val="0"/>
        <w:suppressAutoHyphens/>
        <w:spacing w:after="0" w:line="240" w:lineRule="auto"/>
        <w:jc w:val="center"/>
        <w:rPr>
          <w:rFonts w:ascii="Times New Roman" w:eastAsia="Times New Roman" w:hAnsi="Times New Roman" w:cs="Times New Roman"/>
          <w:color w:val="000000" w:themeColor="text1"/>
          <w:sz w:val="28"/>
          <w:szCs w:val="20"/>
          <w:u w:val="single"/>
          <w:lang w:eastAsia="ru-RU"/>
        </w:rPr>
      </w:pPr>
      <w:r w:rsidRPr="00367F0A">
        <w:rPr>
          <w:rFonts w:ascii="Times New Roman" w:eastAsia="Times New Roman" w:hAnsi="Times New Roman" w:cs="Times New Roman"/>
          <w:color w:val="000000" w:themeColor="text1"/>
          <w:sz w:val="28"/>
          <w:szCs w:val="20"/>
          <w:u w:val="single"/>
          <w:lang w:eastAsia="ru-RU"/>
        </w:rPr>
        <w:t>3</w:t>
      </w:r>
      <w:r w:rsidR="000174CB">
        <w:rPr>
          <w:rFonts w:ascii="Times New Roman" w:eastAsia="Times New Roman" w:hAnsi="Times New Roman" w:cs="Times New Roman"/>
          <w:color w:val="000000" w:themeColor="text1"/>
          <w:sz w:val="28"/>
          <w:szCs w:val="20"/>
          <w:u w:val="single"/>
          <w:lang w:eastAsia="ru-RU"/>
        </w:rPr>
        <w:t>4</w:t>
      </w:r>
      <w:r w:rsidRPr="00367F0A">
        <w:rPr>
          <w:rFonts w:ascii="Times New Roman" w:eastAsia="Times New Roman" w:hAnsi="Times New Roman" w:cs="Times New Roman"/>
          <w:color w:val="000000" w:themeColor="text1"/>
          <w:sz w:val="28"/>
          <w:szCs w:val="20"/>
          <w:u w:val="single"/>
          <w:lang w:eastAsia="ru-RU"/>
        </w:rPr>
        <w:t xml:space="preserve"> часа</w:t>
      </w:r>
    </w:p>
    <w:p w:rsidR="006B0B49" w:rsidRPr="00367F0A" w:rsidRDefault="00C52E2D" w:rsidP="006B0B49">
      <w:pPr>
        <w:widowControl w:val="0"/>
        <w:suppressAutoHyphens/>
        <w:spacing w:after="0" w:line="240" w:lineRule="auto"/>
        <w:jc w:val="center"/>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6</w:t>
      </w:r>
      <w:r w:rsidR="006B0B49" w:rsidRPr="00367F0A">
        <w:rPr>
          <w:rFonts w:ascii="Times New Roman" w:eastAsia="Times New Roman" w:hAnsi="Times New Roman" w:cs="Times New Roman"/>
          <w:color w:val="000000" w:themeColor="text1"/>
          <w:sz w:val="28"/>
          <w:szCs w:val="20"/>
          <w:lang w:eastAsia="ru-RU"/>
        </w:rPr>
        <w:t xml:space="preserve"> класс</w:t>
      </w:r>
    </w:p>
    <w:p w:rsidR="006B0B49" w:rsidRPr="00367F0A" w:rsidRDefault="006B0B49" w:rsidP="006B0B49">
      <w:pPr>
        <w:widowControl w:val="0"/>
        <w:suppressAutoHyphens/>
        <w:spacing w:after="0" w:line="240" w:lineRule="auto"/>
        <w:rPr>
          <w:rFonts w:ascii="Times New Roman" w:eastAsia="Times New Roman" w:hAnsi="Times New Roman" w:cs="Times New Roman"/>
          <w:color w:val="000000" w:themeColor="text1"/>
          <w:sz w:val="28"/>
          <w:szCs w:val="20"/>
          <w:lang w:eastAsia="ru-RU"/>
        </w:rPr>
      </w:pPr>
    </w:p>
    <w:p w:rsidR="006B0B49" w:rsidRPr="00367F0A" w:rsidRDefault="006B0B49" w:rsidP="006B0B49">
      <w:pPr>
        <w:widowControl w:val="0"/>
        <w:suppressAutoHyphens/>
        <w:spacing w:after="0" w:line="240" w:lineRule="auto"/>
        <w:rPr>
          <w:rFonts w:ascii="Times New Roman" w:eastAsia="Times New Roman" w:hAnsi="Times New Roman" w:cs="Times New Roman"/>
          <w:color w:val="000000" w:themeColor="text1"/>
          <w:sz w:val="28"/>
          <w:szCs w:val="20"/>
          <w:lang w:eastAsia="ru-RU"/>
        </w:rPr>
      </w:pPr>
    </w:p>
    <w:p w:rsidR="006B0B49" w:rsidRPr="00367F0A" w:rsidRDefault="003726AF" w:rsidP="006B0B49">
      <w:pPr>
        <w:widowControl w:val="0"/>
        <w:suppressAutoHyphens/>
        <w:spacing w:after="0" w:line="240" w:lineRule="auto"/>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 xml:space="preserve"> </w:t>
      </w:r>
      <w:bookmarkStart w:id="0" w:name="_GoBack"/>
      <w:bookmarkEnd w:id="0"/>
    </w:p>
    <w:p w:rsidR="006B0B49" w:rsidRPr="00367F0A" w:rsidRDefault="006B0B49" w:rsidP="000A27AF">
      <w:pPr>
        <w:widowControl w:val="0"/>
        <w:suppressAutoHyphens/>
        <w:spacing w:after="0" w:line="240" w:lineRule="auto"/>
        <w:jc w:val="center"/>
        <w:rPr>
          <w:rFonts w:ascii="Times New Roman" w:eastAsia="Times New Roman" w:hAnsi="Times New Roman" w:cs="Times New Roman"/>
          <w:color w:val="000000" w:themeColor="text1"/>
          <w:sz w:val="28"/>
          <w:szCs w:val="20"/>
          <w:lang w:eastAsia="ru-RU"/>
        </w:rPr>
      </w:pPr>
    </w:p>
    <w:p w:rsidR="00367F0A" w:rsidRPr="00367F0A" w:rsidRDefault="00367F0A" w:rsidP="003726AF">
      <w:pPr>
        <w:widowControl w:val="0"/>
        <w:suppressAutoHyphens/>
        <w:spacing w:after="0" w:line="240" w:lineRule="auto"/>
        <w:rPr>
          <w:rFonts w:ascii="Times New Roman" w:eastAsia="Times New Roman" w:hAnsi="Times New Roman" w:cs="Times New Roman"/>
          <w:color w:val="000000" w:themeColor="text1"/>
          <w:sz w:val="28"/>
          <w:szCs w:val="20"/>
          <w:lang w:eastAsia="ru-RU"/>
        </w:rPr>
      </w:pPr>
    </w:p>
    <w:p w:rsidR="000A27AF" w:rsidRPr="00367F0A" w:rsidRDefault="006B0B49" w:rsidP="000A27AF">
      <w:pPr>
        <w:widowControl w:val="0"/>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367F0A">
        <w:rPr>
          <w:rFonts w:ascii="Times New Roman" w:eastAsia="Times New Roman" w:hAnsi="Times New Roman" w:cs="Times New Roman"/>
          <w:color w:val="000000" w:themeColor="text1"/>
          <w:sz w:val="28"/>
          <w:szCs w:val="20"/>
          <w:lang w:eastAsia="ru-RU"/>
        </w:rPr>
        <w:t>Орел, 202</w:t>
      </w:r>
      <w:r w:rsidR="00C52E2D">
        <w:rPr>
          <w:rFonts w:ascii="Times New Roman" w:eastAsia="Times New Roman" w:hAnsi="Times New Roman" w:cs="Times New Roman"/>
          <w:color w:val="000000" w:themeColor="text1"/>
          <w:sz w:val="28"/>
          <w:szCs w:val="20"/>
          <w:lang w:eastAsia="ru-RU"/>
        </w:rPr>
        <w:t xml:space="preserve">3 </w:t>
      </w:r>
      <w:r w:rsidRPr="00367F0A">
        <w:rPr>
          <w:rFonts w:ascii="Times New Roman" w:eastAsia="Times New Roman" w:hAnsi="Times New Roman" w:cs="Times New Roman"/>
          <w:color w:val="000000" w:themeColor="text1"/>
          <w:sz w:val="28"/>
          <w:szCs w:val="20"/>
          <w:lang w:eastAsia="ru-RU"/>
        </w:rPr>
        <w:t>год</w:t>
      </w:r>
    </w:p>
    <w:p w:rsidR="00367F0A" w:rsidRPr="00367F0A" w:rsidRDefault="00367F0A" w:rsidP="000A27AF">
      <w:pPr>
        <w:tabs>
          <w:tab w:val="left" w:pos="567"/>
        </w:tabs>
        <w:spacing w:after="0" w:line="240" w:lineRule="auto"/>
        <w:jc w:val="both"/>
        <w:rPr>
          <w:rFonts w:ascii="Times New Roman" w:hAnsi="Times New Roman" w:cs="Times New Roman"/>
          <w:b/>
          <w:bCs/>
          <w:color w:val="000000" w:themeColor="text1"/>
          <w:spacing w:val="-2"/>
          <w:sz w:val="24"/>
          <w:szCs w:val="24"/>
        </w:rPr>
      </w:pPr>
    </w:p>
    <w:p w:rsidR="000A27AF" w:rsidRPr="00367F0A" w:rsidRDefault="000A27AF" w:rsidP="000A27AF">
      <w:pPr>
        <w:tabs>
          <w:tab w:val="left" w:pos="567"/>
        </w:tabs>
        <w:spacing w:after="0" w:line="240" w:lineRule="auto"/>
        <w:jc w:val="both"/>
        <w:rPr>
          <w:rFonts w:ascii="Times New Roman" w:hAnsi="Times New Roman" w:cs="Times New Roman"/>
          <w:b/>
          <w:bCs/>
          <w:color w:val="000000" w:themeColor="text1"/>
          <w:spacing w:val="-2"/>
          <w:sz w:val="24"/>
          <w:szCs w:val="24"/>
        </w:rPr>
      </w:pPr>
      <w:r w:rsidRPr="00367F0A">
        <w:rPr>
          <w:rFonts w:ascii="Times New Roman" w:hAnsi="Times New Roman" w:cs="Times New Roman"/>
          <w:b/>
          <w:bCs/>
          <w:color w:val="000000" w:themeColor="text1"/>
          <w:spacing w:val="-2"/>
          <w:sz w:val="24"/>
          <w:szCs w:val="24"/>
        </w:rPr>
        <w:t>ПОЯСНИТЕЛЬНАЯ ЗАПИСКА</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Пояснительная записка Программа воспитания МБОУ школы № 35 города Орла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 (далее – ФГОС), методических рекомендаций «Примерная программа воспитания», утверждённых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 и с учетом изменений проекта «Примерная программа воспитания» от 08.09.2021г.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Программа основывается на единстве и преемственности образовательного процесса на уровне общего и среднего профессионального образования, соотносится с примерными рабочими программами воспитания для образовательных организаций, реализующих образовательные программы дошкольного образования и среднего профессионального образования.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Ценности Родины и природы лежат в основе патриотического направления воспитания.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Ценности человека, дружбы, семьи, сотрудничества лежат в основе духовно-нравственного и социального направлений воспитания. Ценность знания лежит в основе познавательного направления воспитания.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Ценность здоровья лежит в основе направления физического воспитания.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Ценность труда лежит в основе трудового направления воспитания.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Ценности культуры и красоты лежат в основе эстетического направления воспитания.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Процесс воспитания в МБОУ школы № 35 города Орла основывается на следующих принципах: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lastRenderedPageBreak/>
        <w:t xml:space="preserve">-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Системно-</w:t>
      </w:r>
      <w:proofErr w:type="spellStart"/>
      <w:r w:rsidRPr="007B31BA">
        <w:rPr>
          <w:rFonts w:ascii="Times New Roman" w:hAnsi="Times New Roman" w:cs="Times New Roman"/>
          <w:sz w:val="24"/>
          <w:szCs w:val="24"/>
        </w:rPr>
        <w:t>деятельностная</w:t>
      </w:r>
      <w:proofErr w:type="spellEnd"/>
      <w:r w:rsidRPr="007B31BA">
        <w:rPr>
          <w:rFonts w:ascii="Times New Roman" w:hAnsi="Times New Roman" w:cs="Times New Roman"/>
          <w:sz w:val="24"/>
          <w:szCs w:val="24"/>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proofErr w:type="spellStart"/>
      <w:r w:rsidRPr="007B31BA">
        <w:rPr>
          <w:rFonts w:ascii="Times New Roman" w:hAnsi="Times New Roman" w:cs="Times New Roman"/>
          <w:sz w:val="24"/>
          <w:szCs w:val="24"/>
        </w:rPr>
        <w:t>т.д</w:t>
      </w:r>
      <w:proofErr w:type="spellEnd"/>
      <w:proofErr w:type="gramStart"/>
      <w:r w:rsidRPr="007B31BA">
        <w:rPr>
          <w:rFonts w:ascii="Times New Roman" w:hAnsi="Times New Roman" w:cs="Times New Roman"/>
          <w:sz w:val="24"/>
          <w:szCs w:val="24"/>
        </w:rPr>
        <w:t xml:space="preserve">;. </w:t>
      </w:r>
      <w:proofErr w:type="gramEnd"/>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В нашей школе формирование жизненных идеалов, помогает найти образы для подражания в рамках гражданско- патриотического воспитания, музейной педагогике, что позволяет обучающимся сопоставить свои жизненные приоритеты с духовной высотой, героизмом идеала. Основными традициями воспитания в МБОУ школы № 35 города Орла являются следующие: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w:t>
      </w:r>
      <w:r>
        <w:rPr>
          <w:rFonts w:ascii="Times New Roman" w:hAnsi="Times New Roman" w:cs="Times New Roman"/>
          <w:sz w:val="24"/>
          <w:szCs w:val="24"/>
        </w:rPr>
        <w:t xml:space="preserve">усилий педагогов; </w:t>
      </w:r>
      <w:r w:rsidRPr="007B31BA">
        <w:rPr>
          <w:rFonts w:ascii="Times New Roman" w:hAnsi="Times New Roman" w:cs="Times New Roman"/>
          <w:sz w:val="24"/>
          <w:szCs w:val="24"/>
        </w:rPr>
        <w:t xml:space="preserve">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Программа включает три раздела: целевой; содержательный; организационный. Приложение: примерный календарный план воспитательной работы.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Раздел I. Ценностно-целевые основы и планируемые результаты воспитания</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w:t>
      </w:r>
      <w:r w:rsidRPr="007B31BA">
        <w:rPr>
          <w:rFonts w:ascii="Times New Roman" w:hAnsi="Times New Roman" w:cs="Times New Roman"/>
          <w:sz w:val="24"/>
          <w:szCs w:val="24"/>
        </w:rPr>
        <w:lastRenderedPageBreak/>
        <w:t xml:space="preserve">с мировоззренческими и культурными особенностями и потребностями родителей (законных представителей) несовершеннолетних обучающихся. 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1.2. Цель и задачи воспитания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создание условий для личностного развития, самоопределения и социализации обучающихся на основе социокультурных, </w:t>
      </w:r>
      <w:proofErr w:type="spellStart"/>
      <w:r w:rsidRPr="007B31BA">
        <w:rPr>
          <w:rFonts w:ascii="Times New Roman" w:hAnsi="Times New Roman" w:cs="Times New Roman"/>
          <w:sz w:val="24"/>
          <w:szCs w:val="24"/>
        </w:rPr>
        <w:t>духовнонравственных</w:t>
      </w:r>
      <w:proofErr w:type="spellEnd"/>
      <w:r w:rsidRPr="007B31BA">
        <w:rPr>
          <w:rFonts w:ascii="Times New Roman" w:hAnsi="Times New Roman" w:cs="Times New Roman"/>
          <w:sz w:val="24"/>
          <w:szCs w:val="24"/>
        </w:rPr>
        <w:t xml:space="preserve"> ценностей и принятых в российском обществе правил и норм поведения в интересах человека, семьи, общества и государства, формирование 8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Достижению поставленной цели воспитания обучающихся будет способствовать решение следующих основных задач: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реализовывать воспитательный потенциал и возможности школьного урока, поддерживать использование интерактивных форм занятий с обучающимися на уроках;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 </w:t>
      </w: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инициировать и поддерживать деятельность детских общественных организаций (РДШ);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организовывать </w:t>
      </w:r>
      <w:proofErr w:type="spellStart"/>
      <w:r w:rsidRPr="007B31BA">
        <w:rPr>
          <w:rFonts w:ascii="Times New Roman" w:hAnsi="Times New Roman" w:cs="Times New Roman"/>
          <w:sz w:val="24"/>
          <w:szCs w:val="24"/>
        </w:rPr>
        <w:t>профориентационную</w:t>
      </w:r>
      <w:proofErr w:type="spellEnd"/>
      <w:r w:rsidRPr="007B31BA">
        <w:rPr>
          <w:rFonts w:ascii="Times New Roman" w:hAnsi="Times New Roman" w:cs="Times New Roman"/>
          <w:sz w:val="24"/>
          <w:szCs w:val="24"/>
        </w:rPr>
        <w:t xml:space="preserve"> работу с обучающимися;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lastRenderedPageBreak/>
        <w:t>1.3. Методологические основы и принципы построения Программы Методологической основой Примерной программы являются антропологический, культурно-исторический и системно-</w:t>
      </w:r>
      <w:proofErr w:type="spellStart"/>
      <w:r w:rsidRPr="007B31BA">
        <w:rPr>
          <w:rFonts w:ascii="Times New Roman" w:hAnsi="Times New Roman" w:cs="Times New Roman"/>
          <w:sz w:val="24"/>
          <w:szCs w:val="24"/>
        </w:rPr>
        <w:t>деятельностный</w:t>
      </w:r>
      <w:proofErr w:type="spellEnd"/>
      <w:r w:rsidRPr="007B31BA">
        <w:rPr>
          <w:rFonts w:ascii="Times New Roman" w:hAnsi="Times New Roman" w:cs="Times New Roman"/>
          <w:sz w:val="24"/>
          <w:szCs w:val="24"/>
        </w:rPr>
        <w:t xml:space="preserve"> подходы. Программа воспитания опирается на следующие принципы: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принцип гуманистической направленности. Каждый обучающийся имеет право на признание его как человеческой личности, уважение его достоинства, защиту его человеческих прав, свободное развитие;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принцип </w:t>
      </w:r>
      <w:proofErr w:type="spellStart"/>
      <w:r w:rsidRPr="007B31BA">
        <w:rPr>
          <w:rFonts w:ascii="Times New Roman" w:hAnsi="Times New Roman" w:cs="Times New Roman"/>
          <w:sz w:val="24"/>
          <w:szCs w:val="24"/>
        </w:rPr>
        <w:t>культуросообразности</w:t>
      </w:r>
      <w:proofErr w:type="spellEnd"/>
      <w:r w:rsidRPr="007B31BA">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принцип следования нравственному примеру.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принцип совместной деятельности ребенка и взрослого. Значимость совместной деятельности взрослого и обучающегося на основе приобщения к культурным ценностям и их освоения;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принцип </w:t>
      </w:r>
      <w:proofErr w:type="spellStart"/>
      <w:r w:rsidRPr="007B31BA">
        <w:rPr>
          <w:rFonts w:ascii="Times New Roman" w:hAnsi="Times New Roman" w:cs="Times New Roman"/>
          <w:sz w:val="24"/>
          <w:szCs w:val="24"/>
        </w:rPr>
        <w:t>инклюзивности</w:t>
      </w:r>
      <w:proofErr w:type="spellEnd"/>
      <w:r w:rsidRPr="007B31BA">
        <w:rPr>
          <w:rFonts w:ascii="Times New Roman" w:hAnsi="Times New Roman" w:cs="Times New Roman"/>
          <w:sz w:val="24"/>
          <w:szCs w:val="24"/>
        </w:rPr>
        <w:t xml:space="preserve">.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Данные принципы реализуются в укладе школы, включающем воспитывающие среды, общности, культурные практики, совместную деятельность и события.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1.3.1. Уклад школы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 Уклад способствует формированию ценностей воспитания, которые разделяются всеми участниками образовательных отношений.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1.3.2. Воспитывающая среда школы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1.3.3. Воспитывающие общности (сообщества) в школе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Основные воспитывающие общности в школе: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детские (сверстников и разновозрастные).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w:t>
      </w:r>
      <w:r w:rsidRPr="007B31BA">
        <w:rPr>
          <w:rFonts w:ascii="Times New Roman" w:hAnsi="Times New Roman" w:cs="Times New Roman"/>
          <w:sz w:val="24"/>
          <w:szCs w:val="24"/>
        </w:rPr>
        <w:lastRenderedPageBreak/>
        <w:t xml:space="preserve">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профессионально-родительские.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Общность работников школы и всех взрослых членов семей обучающихся. Основная задача общности – объединение усилий 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 </w:t>
      </w: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профессиональные.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соблюдение норм профессиональной педагогической этики;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уважение и учет норм и правил уклада школы, их поддержка в профессиональной педагогической деятельности, общении;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уважение ко всем обучающимся, их родителям (законным представителям), коллегам;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внимание к каждому обучающемуся, умение общаться и работать с обучающимися с учетом индивидуальных особенностей каждого;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быть примером для обучающихся в формировании ценностных ориентиров, соблюдении нравственных норм общения и поведения;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sym w:font="Symbol" w:char="F02D"/>
      </w:r>
      <w:r w:rsidRPr="007B31BA">
        <w:rPr>
          <w:rFonts w:ascii="Times New Roman" w:hAnsi="Times New Roman" w:cs="Times New Roman"/>
          <w:sz w:val="24"/>
          <w:szCs w:val="24"/>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1.3.4. Социокультурный контекст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 содержательной основе Программы. </w:t>
      </w:r>
    </w:p>
    <w:p w:rsidR="00A0196D"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1.4. Требования к планируемым результатам воспитания 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w:t>
      </w:r>
      <w:r w:rsidRPr="007B31BA">
        <w:rPr>
          <w:rFonts w:ascii="Times New Roman" w:hAnsi="Times New Roman" w:cs="Times New Roman"/>
          <w:sz w:val="24"/>
          <w:szCs w:val="24"/>
        </w:rPr>
        <w:lastRenderedPageBreak/>
        <w:t>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w:t>
      </w:r>
    </w:p>
    <w:p w:rsidR="007B31BA" w:rsidRDefault="007B31BA" w:rsidP="007B31BA">
      <w:pPr>
        <w:spacing w:after="0" w:line="240" w:lineRule="auto"/>
        <w:ind w:firstLine="709"/>
        <w:jc w:val="both"/>
        <w:rPr>
          <w:rFonts w:ascii="Times New Roman" w:hAnsi="Times New Roman" w:cs="Times New Roman"/>
          <w:sz w:val="24"/>
          <w:szCs w:val="24"/>
        </w:rPr>
      </w:pPr>
      <w:r w:rsidRPr="007B31BA">
        <w:rPr>
          <w:rFonts w:ascii="Times New Roman" w:hAnsi="Times New Roman" w:cs="Times New Roman"/>
          <w:sz w:val="24"/>
          <w:szCs w:val="24"/>
        </w:rPr>
        <w:t xml:space="preserve">1.4.1. Целевые ориентиры результатов </w:t>
      </w:r>
      <w:r>
        <w:rPr>
          <w:rFonts w:ascii="Times New Roman" w:hAnsi="Times New Roman" w:cs="Times New Roman"/>
          <w:sz w:val="24"/>
          <w:szCs w:val="24"/>
        </w:rPr>
        <w:t xml:space="preserve">воспитания на уровне начального </w:t>
      </w:r>
      <w:r w:rsidRPr="007B31BA">
        <w:rPr>
          <w:rFonts w:ascii="Times New Roman" w:hAnsi="Times New Roman" w:cs="Times New Roman"/>
          <w:sz w:val="24"/>
          <w:szCs w:val="24"/>
        </w:rPr>
        <w:t>общего образования</w:t>
      </w:r>
      <w:r>
        <w:rPr>
          <w:rFonts w:ascii="Times New Roman" w:hAnsi="Times New Roman" w:cs="Times New Roman"/>
          <w:sz w:val="24"/>
          <w:szCs w:val="24"/>
        </w:rPr>
        <w:t>.</w:t>
      </w:r>
    </w:p>
    <w:p w:rsidR="007B31BA" w:rsidRPr="00906181" w:rsidRDefault="007B31BA"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Гражданское Патриотическое направление. </w:t>
      </w:r>
      <w:r w:rsidR="00906181" w:rsidRPr="00906181">
        <w:rPr>
          <w:rFonts w:ascii="Times New Roman" w:hAnsi="Times New Roman" w:cs="Times New Roman"/>
          <w:sz w:val="24"/>
          <w:szCs w:val="24"/>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 Проявляющий уважение, ценностное отношение к 14 государственным символам России, праздникам, традициям народа России. Понимающий и принимающий свою сопричастность прошлому, настоящему и будущему народам России, тысячелетней истории российской государственности. Проявляющий готовность к выполнению обязанностей гражданина России, реализации своих гражданских прав и свобод. 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 Принимающий участие в жизни школы (в том числе самоуправление), местного сообщества, родного края. Выражающий неприятие любой дискриминации граждан, проявлений экстремизма, терроризма, коррупции в обществе.</w:t>
      </w:r>
    </w:p>
    <w:p w:rsidR="00906181" w:rsidRPr="00906181" w:rsidRDefault="00906181" w:rsidP="00906181">
      <w:pPr>
        <w:spacing w:after="0" w:line="240" w:lineRule="auto"/>
        <w:ind w:firstLine="709"/>
        <w:jc w:val="both"/>
        <w:rPr>
          <w:rFonts w:ascii="Times New Roman" w:hAnsi="Times New Roman" w:cs="Times New Roman"/>
          <w:sz w:val="24"/>
          <w:szCs w:val="24"/>
        </w:rPr>
      </w:pPr>
      <w:proofErr w:type="spellStart"/>
      <w:r w:rsidRPr="00906181">
        <w:rPr>
          <w:rFonts w:ascii="Times New Roman" w:hAnsi="Times New Roman" w:cs="Times New Roman"/>
          <w:sz w:val="24"/>
          <w:szCs w:val="24"/>
        </w:rPr>
        <w:t>Духовнонравственное</w:t>
      </w:r>
      <w:proofErr w:type="spellEnd"/>
      <w:r w:rsidRPr="00906181">
        <w:rPr>
          <w:rFonts w:ascii="Times New Roman" w:hAnsi="Times New Roman" w:cs="Times New Roman"/>
          <w:sz w:val="24"/>
          <w:szCs w:val="24"/>
        </w:rPr>
        <w:t xml:space="preserve"> направление. </w:t>
      </w:r>
    </w:p>
    <w:p w:rsidR="00906181" w:rsidRP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Понимающий ценность каждой человеческой жизни, признающий индивидуальность и достоинство каждого человека. Умеющий анализировать свои и чужие поступки с позиции их соответствия нравственным нормам, давать нравственную оценку своим поступкам, отвечать за них.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 Понимающий необходимость нравственного совершенствования, роли в этом личных усилий человека, проявляющий готовность к сознательному самоограничению. Владеющий первоначальными навыками общения с людьми разных народов, вероисповеданий. Знающий и уважающий традиции и ценности своей семьи, российские традиционные семейные ценности (с учетом этнической, религиозной принадлежности). Сознающий и принимающий свой половую принадлежность, соответствующие ему психологические и поведенческие особенности с учетом возраста.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 Испытывающий нравственные эстетические чувства к русскому и родному языкам, литературе. Знающий и соблюдающий основные правила этикета в обществе.</w:t>
      </w:r>
    </w:p>
    <w:p w:rsidR="00906181" w:rsidRP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Трудовое направление. Уважающий труд, результаты трудовой деятельности своей и других людей. 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 Проявляющий интерес к практическому изучению профессий и труда различного рода на основе изучаемых предметных знаний. 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 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 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Раздел II. Содержание, виды и формы воспитательной деятельности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2.1. Основные направления воспитания обучающихся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Основные направления воспитания обучающихся в школе: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sym w:font="Symbol" w:char="F02D"/>
      </w:r>
      <w:r w:rsidRPr="00906181">
        <w:rPr>
          <w:rFonts w:ascii="Times New Roman" w:hAnsi="Times New Roman" w:cs="Times New Roman"/>
          <w:sz w:val="24"/>
          <w:szCs w:val="24"/>
        </w:rPr>
        <w:t xml:space="preserve">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воспитание патриотизма, любви к своему народу и уважения к другим народам России, формирование общероссийской культурной идентичности;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духовно-нравственное развитие 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воспитание культуры здорового образа жизни и безопасности;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физическое воспитание: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познавательное направление воспитания: стремление к познанию себя и других людей, природы и общества, к знаниям, образованию.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2.2. Содержание, виды и формы воспитательной деятельности 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 Инвариантные модули: «Основные школьные дела», «Классное руководство», «Школьный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(на уровнях основного общего и среднего общего образования).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Вариативные модули «Детские общественные объединения», «Школьный музей», «Добровольческая деятельность», «Школьные спортивные клубы».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2.2.1. Основные школьные дела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 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На внешкольном уровне: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B7"/>
      </w:r>
      <w:r w:rsidRPr="00906181">
        <w:rPr>
          <w:rFonts w:ascii="Times New Roman" w:hAnsi="Times New Roman" w:cs="Times New Roman"/>
          <w:sz w:val="24"/>
          <w:szCs w:val="24"/>
        </w:rPr>
        <w:t xml:space="preserve"> 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sym w:font="Symbol" w:char="F0B7"/>
      </w:r>
      <w:r w:rsidRPr="00906181">
        <w:rPr>
          <w:rFonts w:ascii="Times New Roman" w:hAnsi="Times New Roman" w:cs="Times New Roman"/>
          <w:sz w:val="24"/>
          <w:szCs w:val="24"/>
        </w:rPr>
        <w:t xml:space="preserve"> городские методические площадки для обучающихся и педагогов по развитию ученического самоуправления;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B7"/>
      </w:r>
      <w:r w:rsidRPr="00906181">
        <w:rPr>
          <w:rFonts w:ascii="Times New Roman" w:hAnsi="Times New Roman" w:cs="Times New Roman"/>
          <w:sz w:val="24"/>
          <w:szCs w:val="24"/>
        </w:rPr>
        <w:t xml:space="preserve"> 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B7"/>
      </w:r>
      <w:r w:rsidRPr="00906181">
        <w:rPr>
          <w:rFonts w:ascii="Times New Roman" w:hAnsi="Times New Roman" w:cs="Times New Roman"/>
          <w:sz w:val="24"/>
          <w:szCs w:val="24"/>
        </w:rPr>
        <w:t xml:space="preserve"> 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На школьном уровне: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B7"/>
      </w:r>
      <w:r w:rsidRPr="00906181">
        <w:rPr>
          <w:rFonts w:ascii="Times New Roman" w:hAnsi="Times New Roman" w:cs="Times New Roman"/>
          <w:sz w:val="24"/>
          <w:szCs w:val="24"/>
        </w:rPr>
        <w:t xml:space="preserve"> 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B7"/>
      </w:r>
      <w:r w:rsidRPr="00906181">
        <w:rPr>
          <w:rFonts w:ascii="Times New Roman" w:hAnsi="Times New Roman" w:cs="Times New Roman"/>
          <w:sz w:val="24"/>
          <w:szCs w:val="24"/>
        </w:rPr>
        <w:t xml:space="preserve"> 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также связанные с 24 героико-патриотическим воспитанием;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B7"/>
      </w:r>
      <w:r w:rsidRPr="00906181">
        <w:rPr>
          <w:rFonts w:ascii="Times New Roman" w:hAnsi="Times New Roman" w:cs="Times New Roman"/>
          <w:sz w:val="24"/>
          <w:szCs w:val="24"/>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На уровне классов: o выбор и делегирование представителей классов в общешкольные органы самоуправления, в Малые группы по подготовке общешкольных ключевых дел; o участие школьных классов в реализации общешкольных ключевых дел; o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o 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На индивидуальном уровне: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индивидуальная помощь ребенку (при необходимости) в освоении навыков организации, подготовки, проведения и анализа ключевых дел;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2.2.2.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Классное руководство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Осуществляя работу с классом, педагог организует: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 работу с классным коллективом;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 индивидуальную работу с учащимися вверенного ему класса;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 работу с учителями, преподающими в данном классе;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t xml:space="preserve">• - работу с родителями учащихся или их законными представителями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Работа с классным коллективом: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педагогическое сопровождение ученического самоуправления класса, детской социальной активности, в том числе и РДШ;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поддержка детских инициатив и их педагогическое сопровождение;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w:t>
      </w:r>
      <w:proofErr w:type="spellStart"/>
      <w:r w:rsidRPr="00906181">
        <w:rPr>
          <w:rFonts w:ascii="Times New Roman" w:hAnsi="Times New Roman" w:cs="Times New Roman"/>
          <w:sz w:val="24"/>
          <w:szCs w:val="24"/>
        </w:rPr>
        <w:t>духовнонравственной</w:t>
      </w:r>
      <w:proofErr w:type="spellEnd"/>
      <w:r w:rsidRPr="00906181">
        <w:rPr>
          <w:rFonts w:ascii="Times New Roman" w:hAnsi="Times New Roman" w:cs="Times New Roman"/>
          <w:sz w:val="24"/>
          <w:szCs w:val="24"/>
        </w:rPr>
        <w:t xml:space="preserve">, творческой, </w:t>
      </w:r>
      <w:proofErr w:type="spellStart"/>
      <w:r w:rsidRPr="00906181">
        <w:rPr>
          <w:rFonts w:ascii="Times New Roman" w:hAnsi="Times New Roman" w:cs="Times New Roman"/>
          <w:sz w:val="24"/>
          <w:szCs w:val="24"/>
        </w:rPr>
        <w:t>профориентационной</w:t>
      </w:r>
      <w:proofErr w:type="spellEnd"/>
      <w:r w:rsidRPr="00906181">
        <w:rPr>
          <w:rFonts w:ascii="Times New Roman" w:hAnsi="Times New Roman" w:cs="Times New Roman"/>
          <w:sz w:val="24"/>
          <w:szCs w:val="24"/>
        </w:rPr>
        <w:t xml:space="preserve"> и др. направленности), позволяющие: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вовлечь в них детей с самыми разными потребностями и тем самым дать им возможность </w:t>
      </w:r>
      <w:proofErr w:type="spellStart"/>
      <w:r w:rsidRPr="00906181">
        <w:rPr>
          <w:rFonts w:ascii="Times New Roman" w:hAnsi="Times New Roman" w:cs="Times New Roman"/>
          <w:sz w:val="24"/>
          <w:szCs w:val="24"/>
        </w:rPr>
        <w:t>самореализоваться</w:t>
      </w:r>
      <w:proofErr w:type="spellEnd"/>
      <w:r w:rsidRPr="00906181">
        <w:rPr>
          <w:rFonts w:ascii="Times New Roman" w:hAnsi="Times New Roman" w:cs="Times New Roman"/>
          <w:sz w:val="24"/>
          <w:szCs w:val="24"/>
        </w:rPr>
        <w:t xml:space="preserve"> в них,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установить и упрочить доверительные отношения с учащимися класса, стать для них значимым взрослым, задающим образцы поведения в обществе;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сплочение коллектива класса через: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игры и тренинги на сплочение и </w:t>
      </w:r>
      <w:proofErr w:type="spellStart"/>
      <w:r w:rsidRPr="00906181">
        <w:rPr>
          <w:rFonts w:ascii="Times New Roman" w:hAnsi="Times New Roman" w:cs="Times New Roman"/>
          <w:sz w:val="24"/>
          <w:szCs w:val="24"/>
        </w:rPr>
        <w:t>командообразование</w:t>
      </w:r>
      <w:proofErr w:type="spellEnd"/>
      <w:r w:rsidRPr="00906181">
        <w:rPr>
          <w:rFonts w:ascii="Times New Roman" w:hAnsi="Times New Roman" w:cs="Times New Roman"/>
          <w:sz w:val="24"/>
          <w:szCs w:val="24"/>
        </w:rPr>
        <w:t xml:space="preserve">, развитие самоуправленческих начал и организаторских, лидерских качеств, умений и навыков;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походы и экскурсии, организуемые классными руководителями совместно с родителями;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празднование в классе дней рождения детей, включающие в себя подготовленные </w:t>
      </w:r>
      <w:proofErr w:type="spellStart"/>
      <w:r w:rsidRPr="00906181">
        <w:rPr>
          <w:rFonts w:ascii="Times New Roman" w:hAnsi="Times New Roman" w:cs="Times New Roman"/>
          <w:sz w:val="24"/>
          <w:szCs w:val="24"/>
        </w:rPr>
        <w:t>микрогруппами</w:t>
      </w:r>
      <w:proofErr w:type="spellEnd"/>
      <w:r w:rsidRPr="00906181">
        <w:rPr>
          <w:rFonts w:ascii="Times New Roman" w:hAnsi="Times New Roman" w:cs="Times New Roman"/>
          <w:sz w:val="24"/>
          <w:szCs w:val="24"/>
        </w:rPr>
        <w:t xml:space="preserve"> поздравления, сюрпризы, творческие подарки и розыгрыши и т.д.;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регулярные внутри классные «огоньки» и творческие дела, дающие каждому школьнику возможность рефлексии собственного участия в жизни класса.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мотивация исполнения существующих и выработка совместно с обучающимися новых законов класса, п</w:t>
      </w:r>
      <w:r>
        <w:rPr>
          <w:rFonts w:ascii="Times New Roman" w:hAnsi="Times New Roman" w:cs="Times New Roman"/>
          <w:sz w:val="24"/>
          <w:szCs w:val="24"/>
        </w:rPr>
        <w:t>омогающих детям освоить нормы и</w:t>
      </w:r>
      <w:r w:rsidRPr="00906181">
        <w:rPr>
          <w:rFonts w:ascii="Times New Roman" w:hAnsi="Times New Roman" w:cs="Times New Roman"/>
          <w:sz w:val="24"/>
          <w:szCs w:val="24"/>
        </w:rPr>
        <w:t xml:space="preserve"> правила общения, которым они должны следовать в школе в рамках уклада школьной жизни.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Индивидуальная работа с учащимися: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мотивация ребенка на участие в жизни класса, школы, на участие в общественном детском/молодежном движении и самоуправлении;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мотивация школьников совместно с учителями-предметниками на участие в конкурсном и олимпиадном движении;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Работа с учителями, преподающими в классе: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Работа с родителями учащихся или их законными представителями: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привлечение членов семей школьников к организации и проведению дел класса;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2.2.3. Школьный урок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Реализация школьными педагогами воспитательного потенциала урока предполагает следующее: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2.2.4. Внеурочная деятельность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Внеурочная деятельность является составной частью </w:t>
      </w:r>
      <w:proofErr w:type="spellStart"/>
      <w:r w:rsidRPr="00906181">
        <w:rPr>
          <w:rFonts w:ascii="Times New Roman" w:hAnsi="Times New Roman" w:cs="Times New Roman"/>
          <w:sz w:val="24"/>
          <w:szCs w:val="24"/>
        </w:rPr>
        <w:t>учебновоспитательного</w:t>
      </w:r>
      <w:proofErr w:type="spellEnd"/>
      <w:r w:rsidRPr="00906181">
        <w:rPr>
          <w:rFonts w:ascii="Times New Roman" w:hAnsi="Times New Roman" w:cs="Times New Roman"/>
          <w:sz w:val="24"/>
          <w:szCs w:val="24"/>
        </w:rPr>
        <w:t xml:space="preserve"> процесса и одной из форм организации свободного времени учащихся.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Воспитание на занятиях школьных курсов внеурочной деятельности осуществляется преимущественно через: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906181">
        <w:rPr>
          <w:rFonts w:ascii="Times New Roman" w:hAnsi="Times New Roman" w:cs="Times New Roman"/>
          <w:sz w:val="24"/>
          <w:szCs w:val="24"/>
        </w:rPr>
        <w:t>самореализоваться</w:t>
      </w:r>
      <w:proofErr w:type="spellEnd"/>
      <w:r w:rsidRPr="00906181">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создание в детских коллективах традиций, задающих их членам определенные социально значимые формы поведения;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поощрение педагогами детских инициатив и детского самоуправления.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Реализация воспитательного потенциала кур</w:t>
      </w:r>
      <w:r>
        <w:rPr>
          <w:rFonts w:ascii="Times New Roman" w:hAnsi="Times New Roman" w:cs="Times New Roman"/>
          <w:sz w:val="24"/>
          <w:szCs w:val="24"/>
        </w:rPr>
        <w:t>сов внеурочной деятельности про</w:t>
      </w:r>
      <w:r w:rsidRPr="00906181">
        <w:rPr>
          <w:rFonts w:ascii="Times New Roman" w:hAnsi="Times New Roman" w:cs="Times New Roman"/>
          <w:sz w:val="24"/>
          <w:szCs w:val="24"/>
        </w:rPr>
        <w:t xml:space="preserve">исходит в рамках следующих выбранных школьниками ее видов.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w:t>
      </w:r>
      <w:r w:rsidRPr="00906181">
        <w:rPr>
          <w:rFonts w:ascii="Times New Roman" w:hAnsi="Times New Roman" w:cs="Times New Roman"/>
          <w:sz w:val="24"/>
          <w:szCs w:val="24"/>
        </w:rPr>
        <w:lastRenderedPageBreak/>
        <w:t xml:space="preserve">целом; формирование чувства вкуса и умения ценить прекрасное, на воспитание ценностного отношения школьников к культуре и их общее </w:t>
      </w:r>
      <w:proofErr w:type="spellStart"/>
      <w:r w:rsidRPr="00906181">
        <w:rPr>
          <w:rFonts w:ascii="Times New Roman" w:hAnsi="Times New Roman" w:cs="Times New Roman"/>
          <w:sz w:val="24"/>
          <w:szCs w:val="24"/>
        </w:rPr>
        <w:t>духовнонравственное</w:t>
      </w:r>
      <w:proofErr w:type="spellEnd"/>
      <w:r w:rsidRPr="00906181">
        <w:rPr>
          <w:rFonts w:ascii="Times New Roman" w:hAnsi="Times New Roman" w:cs="Times New Roman"/>
          <w:sz w:val="24"/>
          <w:szCs w:val="24"/>
        </w:rPr>
        <w:t xml:space="preserve"> развитие.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Туристско-краеведческая деятельность.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Спортивно-оздоровительная деятельность.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w:t>
      </w:r>
      <w:proofErr w:type="spellStart"/>
      <w:r w:rsidRPr="00906181">
        <w:rPr>
          <w:rFonts w:ascii="Times New Roman" w:hAnsi="Times New Roman" w:cs="Times New Roman"/>
          <w:sz w:val="24"/>
          <w:szCs w:val="24"/>
        </w:rPr>
        <w:t>самообслуживающего</w:t>
      </w:r>
      <w:proofErr w:type="spellEnd"/>
      <w:r w:rsidRPr="00906181">
        <w:rPr>
          <w:rFonts w:ascii="Times New Roman" w:hAnsi="Times New Roman" w:cs="Times New Roman"/>
          <w:sz w:val="24"/>
          <w:szCs w:val="24"/>
        </w:rPr>
        <w:t xml:space="preserve"> труда.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2.2.5. Внешкольные мероприятия Реализация воспитательного потенциала внешкольных мероприятий предусматривает: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внешкольные тематические мероприятия воспитательной направленности, организуемые педагогами, по изучаемым учебным предметам, курсам, модулям;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30 предприятие, природу и др.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2.2.6. Предметно-пространственная среда Реализация воспитательного потенциала предметно-пространственной среды предусматривает: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w:t>
      </w:r>
      <w:r w:rsidRPr="00906181">
        <w:rPr>
          <w:rFonts w:ascii="Times New Roman" w:hAnsi="Times New Roman" w:cs="Times New Roman"/>
          <w:sz w:val="24"/>
          <w:szCs w:val="24"/>
        </w:rPr>
        <w:lastRenderedPageBreak/>
        <w:t xml:space="preserve">изображениями значимых культурных объектов местности, региона, России, памятных исторических, гражданских, народных, религиозных мест почитания;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портреты выдающихся государственных деятелей России в прошлом, деятелей культуры, науки, искусства, военных, героев и защитников Отечества;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«места гражданского почитания» в помещениях школы и на прилегающей территории для общественно-гражданского почитания лиц, событий истории России; школьные мемориалы воинской славы, памятные доски;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w:t>
      </w:r>
      <w:r w:rsidR="00BB4B12">
        <w:rPr>
          <w:rFonts w:ascii="Times New Roman" w:hAnsi="Times New Roman" w:cs="Times New Roman"/>
          <w:sz w:val="24"/>
          <w:szCs w:val="24"/>
        </w:rPr>
        <w:t>мацию позитивного гражданско-</w:t>
      </w:r>
      <w:r w:rsidRPr="00906181">
        <w:rPr>
          <w:rFonts w:ascii="Times New Roman" w:hAnsi="Times New Roman" w:cs="Times New Roman"/>
          <w:sz w:val="24"/>
          <w:szCs w:val="24"/>
        </w:rPr>
        <w:t xml:space="preserve">патриотического, духовно-нравственного содержания, поздравления педагогов и обучающихся и т.п.; </w:t>
      </w:r>
    </w:p>
    <w:p w:rsidR="00BB4B12" w:rsidRDefault="00906181" w:rsidP="00BB4B12">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благоустройство школьных аудиторий классными руководителями вместе с обучающимся в своих классах;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событийный дизайн: оформление пространства проведения школьных событий праздников, церемоний, торжественных линеек, творческих вечеров;</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совместная с обучающимися разработка, создание и популяризация символики школы (флаг, эмблема, элементы школьного костюма и т.п.), используемой как повседневно, так и в торжественные моменты;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акцентирование внимания обучающихся на важных для воспитания ценностях, правилах, традициях, укладе школы (стенды, плакаты, инсталляции и др.).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2.2.7. Работа с родителями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или законными представителями обучающихся в МБОУ школе № 35 города Орла осуществляется в рамках следующих видов и форм деятельности: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На школьном уровне: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общешкольное родительское собрание и совет Учреждения, участвующий в управлении образовательной организацией и решении вопросов воспитания и социализации их детей;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w:t>
      </w:r>
      <w:proofErr w:type="spellStart"/>
      <w:r w:rsidRPr="00906181">
        <w:rPr>
          <w:rFonts w:ascii="Times New Roman" w:hAnsi="Times New Roman" w:cs="Times New Roman"/>
          <w:sz w:val="24"/>
          <w:szCs w:val="24"/>
        </w:rPr>
        <w:t>учебновоспитательного</w:t>
      </w:r>
      <w:proofErr w:type="spellEnd"/>
      <w:r w:rsidRPr="00906181">
        <w:rPr>
          <w:rFonts w:ascii="Times New Roman" w:hAnsi="Times New Roman" w:cs="Times New Roman"/>
          <w:sz w:val="24"/>
          <w:szCs w:val="24"/>
        </w:rPr>
        <w:t xml:space="preserve"> процесса в образовательной организации;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На уровне класса: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классный родительский комитет, участвующий в решении вопросов воспитания и социализации детей их класса;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w:t>
      </w:r>
      <w:proofErr w:type="spellStart"/>
      <w:r w:rsidRPr="00906181">
        <w:rPr>
          <w:rFonts w:ascii="Times New Roman" w:hAnsi="Times New Roman" w:cs="Times New Roman"/>
          <w:sz w:val="24"/>
          <w:szCs w:val="24"/>
        </w:rPr>
        <w:t>учебновоспитательного</w:t>
      </w:r>
      <w:proofErr w:type="spellEnd"/>
      <w:r w:rsidRPr="00906181">
        <w:rPr>
          <w:rFonts w:ascii="Times New Roman" w:hAnsi="Times New Roman" w:cs="Times New Roman"/>
          <w:sz w:val="24"/>
          <w:szCs w:val="24"/>
        </w:rPr>
        <w:t xml:space="preserve"> процесса в образовательной организации;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классные родительские собрания, происходящие в режиме обсуждения наиболее острых проблем обучения и воспитания обучающихся класса;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На индивидуальном уровне: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работа специалистов по запросу родителей для решения острых конфликтных ситуаций;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помощь со стороны родителей в подготовке и проведении общешкольных и внутри классных мероприятий воспитательной направленности; </w:t>
      </w:r>
    </w:p>
    <w:p w:rsidR="00906181" w:rsidRP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индивидуальное консультирование c целью координации воспитательных усилий педагогов и родителей (законных представителей).</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2.2.</w:t>
      </w:r>
      <w:r w:rsidR="00BB4B12">
        <w:rPr>
          <w:rFonts w:ascii="Times New Roman" w:hAnsi="Times New Roman" w:cs="Times New Roman"/>
          <w:sz w:val="24"/>
          <w:szCs w:val="24"/>
        </w:rPr>
        <w:t>8</w:t>
      </w:r>
      <w:r w:rsidRPr="00906181">
        <w:rPr>
          <w:rFonts w:ascii="Times New Roman" w:hAnsi="Times New Roman" w:cs="Times New Roman"/>
          <w:sz w:val="24"/>
          <w:szCs w:val="24"/>
        </w:rPr>
        <w:t xml:space="preserve">. Профилактика и безопасность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Профилактика </w:t>
      </w:r>
      <w:proofErr w:type="spellStart"/>
      <w:r w:rsidRPr="00906181">
        <w:rPr>
          <w:rFonts w:ascii="Times New Roman" w:hAnsi="Times New Roman" w:cs="Times New Roman"/>
          <w:sz w:val="24"/>
          <w:szCs w:val="24"/>
        </w:rPr>
        <w:t>девиантного</w:t>
      </w:r>
      <w:proofErr w:type="spellEnd"/>
      <w:r w:rsidRPr="00906181">
        <w:rPr>
          <w:rFonts w:ascii="Times New Roman" w:hAnsi="Times New Roman" w:cs="Times New Roman"/>
          <w:sz w:val="24"/>
          <w:szCs w:val="24"/>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регулярное проведение исследований, мониторинга рисков безопасности и ресурсов повышения безопасности, выделение и </w:t>
      </w:r>
      <w:proofErr w:type="spellStart"/>
      <w:r w:rsidRPr="00906181">
        <w:rPr>
          <w:rFonts w:ascii="Times New Roman" w:hAnsi="Times New Roman" w:cs="Times New Roman"/>
          <w:sz w:val="24"/>
          <w:szCs w:val="24"/>
        </w:rPr>
        <w:t>психологопедагогическое</w:t>
      </w:r>
      <w:proofErr w:type="spellEnd"/>
      <w:r w:rsidRPr="00906181">
        <w:rPr>
          <w:rFonts w:ascii="Times New Roman" w:hAnsi="Times New Roman" w:cs="Times New Roman"/>
          <w:sz w:val="24"/>
          <w:szCs w:val="24"/>
        </w:rPr>
        <w:t xml:space="preserve"> сопровождение групп риска обучающихся по разным направлениям (агрессивное поведение, зависимости и др.);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проведение коррекционной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т.д.);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разработку и реализацию в школе профилактических программ, направленных на работу как с </w:t>
      </w:r>
      <w:proofErr w:type="spellStart"/>
      <w:r w:rsidRPr="00906181">
        <w:rPr>
          <w:rFonts w:ascii="Times New Roman" w:hAnsi="Times New Roman" w:cs="Times New Roman"/>
          <w:sz w:val="24"/>
          <w:szCs w:val="24"/>
        </w:rPr>
        <w:t>девиантными</w:t>
      </w:r>
      <w:proofErr w:type="spellEnd"/>
      <w:r w:rsidRPr="00906181">
        <w:rPr>
          <w:rFonts w:ascii="Times New Roman" w:hAnsi="Times New Roman" w:cs="Times New Roman"/>
          <w:sz w:val="24"/>
          <w:szCs w:val="24"/>
        </w:rPr>
        <w:t xml:space="preserve"> обучающимися, так и с их окружением, сообществами класса, сверстников, школы в целом, организацию межведомственного взаимодействия;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вовлечение обучающихся в воспитательную деятельность, проекты, программы профилактической направленности ,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w:t>
      </w:r>
      <w:r w:rsidRPr="00906181">
        <w:rPr>
          <w:rFonts w:ascii="Times New Roman" w:hAnsi="Times New Roman" w:cs="Times New Roman"/>
          <w:sz w:val="24"/>
          <w:szCs w:val="24"/>
        </w:rPr>
        <w:lastRenderedPageBreak/>
        <w:t>субкультуры, безопасность дорожного движения, противопожарная безоп</w:t>
      </w:r>
      <w:r w:rsidR="00BB4B12">
        <w:rPr>
          <w:rFonts w:ascii="Times New Roman" w:hAnsi="Times New Roman" w:cs="Times New Roman"/>
          <w:sz w:val="24"/>
          <w:szCs w:val="24"/>
        </w:rPr>
        <w:t>асность, гражданская оборона,</w:t>
      </w:r>
      <w:r w:rsidRPr="00906181">
        <w:rPr>
          <w:rFonts w:ascii="Times New Roman" w:hAnsi="Times New Roman" w:cs="Times New Roman"/>
          <w:sz w:val="24"/>
          <w:szCs w:val="24"/>
        </w:rPr>
        <w:t xml:space="preserve"> антитеррористическая, </w:t>
      </w:r>
      <w:proofErr w:type="spellStart"/>
      <w:r w:rsidRPr="00906181">
        <w:rPr>
          <w:rFonts w:ascii="Times New Roman" w:hAnsi="Times New Roman" w:cs="Times New Roman"/>
          <w:sz w:val="24"/>
          <w:szCs w:val="24"/>
        </w:rPr>
        <w:t>антиэкстремистская</w:t>
      </w:r>
      <w:proofErr w:type="spellEnd"/>
      <w:r w:rsidRPr="00906181">
        <w:rPr>
          <w:rFonts w:ascii="Times New Roman" w:hAnsi="Times New Roman" w:cs="Times New Roman"/>
          <w:sz w:val="24"/>
          <w:szCs w:val="24"/>
        </w:rPr>
        <w:t xml:space="preserve"> безопасность и т.д.);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организацию превентивной работы со сценариями социально одобряемого поведения, развитие у обучающихся навыков </w:t>
      </w:r>
      <w:proofErr w:type="spellStart"/>
      <w:r w:rsidRPr="00906181">
        <w:rPr>
          <w:rFonts w:ascii="Times New Roman" w:hAnsi="Times New Roman" w:cs="Times New Roman"/>
          <w:sz w:val="24"/>
          <w:szCs w:val="24"/>
        </w:rPr>
        <w:t>саморефлексии</w:t>
      </w:r>
      <w:proofErr w:type="spellEnd"/>
      <w:r w:rsidRPr="00906181">
        <w:rPr>
          <w:rFonts w:ascii="Times New Roman" w:hAnsi="Times New Roman" w:cs="Times New Roman"/>
          <w:sz w:val="24"/>
          <w:szCs w:val="24"/>
        </w:rPr>
        <w:t xml:space="preserve">, самоконтроля, устойчивости к негативному воздействию, групповому давлению;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906181">
        <w:rPr>
          <w:rFonts w:ascii="Times New Roman" w:hAnsi="Times New Roman" w:cs="Times New Roman"/>
          <w:sz w:val="24"/>
          <w:szCs w:val="24"/>
        </w:rPr>
        <w:t>девиантному</w:t>
      </w:r>
      <w:proofErr w:type="spellEnd"/>
      <w:r w:rsidRPr="00906181">
        <w:rPr>
          <w:rFonts w:ascii="Times New Roman" w:hAnsi="Times New Roman" w:cs="Times New Roman"/>
          <w:sz w:val="24"/>
          <w:szCs w:val="24"/>
        </w:rPr>
        <w:t xml:space="preserve"> поведению – познание (путешествия), испытание себя (спорт), значимое общение, любовь, творчество, деятельность (в том числе профессиональная, религиозно-духовная, благотворительная, искусство и др.);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2.2.</w:t>
      </w:r>
      <w:r w:rsidR="00BB4B12">
        <w:rPr>
          <w:rFonts w:ascii="Times New Roman" w:hAnsi="Times New Roman" w:cs="Times New Roman"/>
          <w:sz w:val="24"/>
          <w:szCs w:val="24"/>
        </w:rPr>
        <w:t>09</w:t>
      </w:r>
      <w:r w:rsidRPr="00906181">
        <w:rPr>
          <w:rFonts w:ascii="Times New Roman" w:hAnsi="Times New Roman" w:cs="Times New Roman"/>
          <w:sz w:val="24"/>
          <w:szCs w:val="24"/>
        </w:rPr>
        <w:t xml:space="preserve">. Социальное партнерство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Школа взаимодействует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разделяющими в своей деятельности цель и задачи воспитания, ценности и традиции уклада школы. Реализация воспитательного потенциала социального партнерства школы предусматривает: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2.2.1</w:t>
      </w:r>
      <w:r w:rsidR="00BB4B12">
        <w:rPr>
          <w:rFonts w:ascii="Times New Roman" w:hAnsi="Times New Roman" w:cs="Times New Roman"/>
          <w:sz w:val="24"/>
          <w:szCs w:val="24"/>
        </w:rPr>
        <w:t>0</w:t>
      </w:r>
      <w:r w:rsidRPr="00906181">
        <w:rPr>
          <w:rFonts w:ascii="Times New Roman" w:hAnsi="Times New Roman" w:cs="Times New Roman"/>
          <w:sz w:val="24"/>
          <w:szCs w:val="24"/>
        </w:rPr>
        <w:t xml:space="preserve">. Профориентация (в основной и старшей школе) 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Реализация воспитательного потенциала </w:t>
      </w:r>
      <w:proofErr w:type="spellStart"/>
      <w:r w:rsidRPr="00906181">
        <w:rPr>
          <w:rFonts w:ascii="Times New Roman" w:hAnsi="Times New Roman" w:cs="Times New Roman"/>
          <w:sz w:val="24"/>
          <w:szCs w:val="24"/>
        </w:rPr>
        <w:t>профориентационной</w:t>
      </w:r>
      <w:proofErr w:type="spellEnd"/>
      <w:r w:rsidRPr="00906181">
        <w:rPr>
          <w:rFonts w:ascii="Times New Roman" w:hAnsi="Times New Roman" w:cs="Times New Roman"/>
          <w:sz w:val="24"/>
          <w:szCs w:val="24"/>
        </w:rPr>
        <w:t xml:space="preserve"> работы школы предусматривает: </w:t>
      </w:r>
    </w:p>
    <w:p w:rsidR="00BB4B12" w:rsidRDefault="00906181" w:rsidP="00BB4B12">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w:t>
      </w:r>
      <w:proofErr w:type="spellStart"/>
      <w:r w:rsidRPr="00906181">
        <w:rPr>
          <w:rFonts w:ascii="Times New Roman" w:hAnsi="Times New Roman" w:cs="Times New Roman"/>
          <w:sz w:val="24"/>
          <w:szCs w:val="24"/>
        </w:rPr>
        <w:t>профориентационные</w:t>
      </w:r>
      <w:proofErr w:type="spellEnd"/>
      <w:r w:rsidRPr="00906181">
        <w:rPr>
          <w:rFonts w:ascii="Times New Roman" w:hAnsi="Times New Roman" w:cs="Times New Roman"/>
          <w:sz w:val="24"/>
          <w:szCs w:val="24"/>
        </w:rPr>
        <w:t xml:space="preserve"> игры: симуляции, деловые игры, </w:t>
      </w:r>
      <w:proofErr w:type="spellStart"/>
      <w:r w:rsidRPr="00906181">
        <w:rPr>
          <w:rFonts w:ascii="Times New Roman" w:hAnsi="Times New Roman" w:cs="Times New Roman"/>
          <w:sz w:val="24"/>
          <w:szCs w:val="24"/>
        </w:rPr>
        <w:t>квесты</w:t>
      </w:r>
      <w:proofErr w:type="spellEnd"/>
      <w:r w:rsidRPr="00906181">
        <w:rPr>
          <w:rFonts w:ascii="Times New Roman" w:hAnsi="Times New Roman" w:cs="Times New Roman"/>
          <w:sz w:val="24"/>
          <w:szCs w:val="24"/>
        </w:rPr>
        <w:t xml:space="preserve">,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sym w:font="Symbol" w:char="F02D"/>
      </w:r>
      <w:r w:rsidRPr="00906181">
        <w:rPr>
          <w:rFonts w:ascii="Times New Roman" w:hAnsi="Times New Roman" w:cs="Times New Roman"/>
          <w:sz w:val="24"/>
          <w:szCs w:val="24"/>
        </w:rPr>
        <w:t xml:space="preserve"> циклы </w:t>
      </w:r>
      <w:proofErr w:type="spellStart"/>
      <w:r w:rsidRPr="00906181">
        <w:rPr>
          <w:rFonts w:ascii="Times New Roman" w:hAnsi="Times New Roman" w:cs="Times New Roman"/>
          <w:sz w:val="24"/>
          <w:szCs w:val="24"/>
        </w:rPr>
        <w:t>профориентационных</w:t>
      </w:r>
      <w:proofErr w:type="spellEnd"/>
      <w:r w:rsidRPr="00906181">
        <w:rPr>
          <w:rFonts w:ascii="Times New Roman" w:hAnsi="Times New Roman" w:cs="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экскурсии на предприятия города, дающие начальные представления о существующих профессиях и условиях работы;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посещение </w:t>
      </w:r>
      <w:proofErr w:type="spellStart"/>
      <w:r w:rsidRPr="00906181">
        <w:rPr>
          <w:rFonts w:ascii="Times New Roman" w:hAnsi="Times New Roman" w:cs="Times New Roman"/>
          <w:sz w:val="24"/>
          <w:szCs w:val="24"/>
        </w:rPr>
        <w:t>профориентационных</w:t>
      </w:r>
      <w:proofErr w:type="spellEnd"/>
      <w:r w:rsidRPr="00906181">
        <w:rPr>
          <w:rFonts w:ascii="Times New Roman" w:hAnsi="Times New Roman" w:cs="Times New Roman"/>
          <w:sz w:val="24"/>
          <w:szCs w:val="24"/>
        </w:rPr>
        <w:t xml:space="preserve"> выставок, ярмарок профессий, дней открытых дверей в организациях профессионального, высшего образования;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совместное с педагогами изучение обучающимися </w:t>
      </w:r>
      <w:proofErr w:type="spellStart"/>
      <w:r w:rsidRPr="00906181">
        <w:rPr>
          <w:rFonts w:ascii="Times New Roman" w:hAnsi="Times New Roman" w:cs="Times New Roman"/>
          <w:sz w:val="24"/>
          <w:szCs w:val="24"/>
        </w:rPr>
        <w:t>интернетресурсов</w:t>
      </w:r>
      <w:proofErr w:type="spellEnd"/>
      <w:r w:rsidRPr="00906181">
        <w:rPr>
          <w:rFonts w:ascii="Times New Roman" w:hAnsi="Times New Roman" w:cs="Times New Roman"/>
          <w:sz w:val="24"/>
          <w:szCs w:val="24"/>
        </w:rPr>
        <w:t xml:space="preserve">, посвященных выбору профессий, прохождение </w:t>
      </w:r>
      <w:proofErr w:type="spellStart"/>
      <w:r w:rsidRPr="00906181">
        <w:rPr>
          <w:rFonts w:ascii="Times New Roman" w:hAnsi="Times New Roman" w:cs="Times New Roman"/>
          <w:sz w:val="24"/>
          <w:szCs w:val="24"/>
        </w:rPr>
        <w:t>профориентационного</w:t>
      </w:r>
      <w:proofErr w:type="spellEnd"/>
      <w:r w:rsidRPr="00906181">
        <w:rPr>
          <w:rFonts w:ascii="Times New Roman" w:hAnsi="Times New Roman" w:cs="Times New Roman"/>
          <w:sz w:val="24"/>
          <w:szCs w:val="24"/>
        </w:rPr>
        <w:t xml:space="preserve"> онлайн-тестирования, онлайн курсов по интересующим профессиям и направлениям профессионального образования;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участие в работе всероссийских </w:t>
      </w:r>
      <w:proofErr w:type="spellStart"/>
      <w:r w:rsidRPr="00906181">
        <w:rPr>
          <w:rFonts w:ascii="Times New Roman" w:hAnsi="Times New Roman" w:cs="Times New Roman"/>
          <w:sz w:val="24"/>
          <w:szCs w:val="24"/>
        </w:rPr>
        <w:t>профориентационных</w:t>
      </w:r>
      <w:proofErr w:type="spellEnd"/>
      <w:r w:rsidRPr="00906181">
        <w:rPr>
          <w:rFonts w:ascii="Times New Roman" w:hAnsi="Times New Roman" w:cs="Times New Roman"/>
          <w:sz w:val="24"/>
          <w:szCs w:val="24"/>
        </w:rPr>
        <w:t xml:space="preserve"> проектов;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36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Раздел III. Организация воспитательной деятельности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3.1. Общие требования к условиям реализации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Программы 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906181">
        <w:rPr>
          <w:rFonts w:ascii="Times New Roman" w:hAnsi="Times New Roman" w:cs="Times New Roman"/>
          <w:sz w:val="24"/>
          <w:szCs w:val="24"/>
        </w:rPr>
        <w:t>воспитательно</w:t>
      </w:r>
      <w:proofErr w:type="spellEnd"/>
      <w:r w:rsidRPr="00906181">
        <w:rPr>
          <w:rFonts w:ascii="Times New Roman" w:hAnsi="Times New Roman" w:cs="Times New Roman"/>
          <w:sz w:val="24"/>
          <w:szCs w:val="24"/>
        </w:rPr>
        <w:t xml:space="preserve"> значимые виды совместной деятельности.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Уклад школы направлен на сохранение преемственности принципов воспитания на всех уровнях общего образования: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взаимодействие с родителями (законными представителями) по вопросам воспитания;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учет индивидуальных особенностей обучающихся, в интересах которых реализуется Программа (возрастных, физических, психологических, национальных и пр.).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3.2. Особенности организации воспитательной деятельности 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Уклад задает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Основные характеристики уклада </w:t>
      </w:r>
      <w:r w:rsidR="00BB4B12" w:rsidRPr="00906181">
        <w:rPr>
          <w:rFonts w:ascii="Times New Roman" w:hAnsi="Times New Roman" w:cs="Times New Roman"/>
          <w:sz w:val="24"/>
          <w:szCs w:val="24"/>
        </w:rPr>
        <w:t>школы:</w:t>
      </w:r>
      <w:r w:rsidRPr="00906181">
        <w:rPr>
          <w:rFonts w:ascii="Times New Roman" w:hAnsi="Times New Roman" w:cs="Times New Roman"/>
          <w:sz w:val="24"/>
          <w:szCs w:val="24"/>
        </w:rPr>
        <w:t xml:space="preserve"> </w:t>
      </w:r>
    </w:p>
    <w:p w:rsidR="00BB4B12" w:rsidRDefault="00BB4B12"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w:t>
      </w:r>
      <w:r w:rsidR="00906181" w:rsidRPr="00906181">
        <w:rPr>
          <w:rFonts w:ascii="Times New Roman" w:hAnsi="Times New Roman" w:cs="Times New Roman"/>
          <w:sz w:val="24"/>
          <w:szCs w:val="24"/>
        </w:rPr>
        <w:t xml:space="preserve">создание школы и основные вехи ее истории, выдающиеся деятели в истории школы, включенность в историко-культурный контекст территории, «миссия» школы в самосознании ее педагогического коллектива;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организационно-правовая форма, наличие разных уровней общего образования, направленность образовательных программ, режим деятельности школы, в том числе характеристики по решению участников </w:t>
      </w:r>
      <w:r w:rsidR="00BB4B12" w:rsidRPr="00906181">
        <w:rPr>
          <w:rFonts w:ascii="Times New Roman" w:hAnsi="Times New Roman" w:cs="Times New Roman"/>
          <w:sz w:val="24"/>
          <w:szCs w:val="24"/>
        </w:rPr>
        <w:t>образовательных отношений</w:t>
      </w:r>
      <w:r w:rsidRPr="00906181">
        <w:rPr>
          <w:rFonts w:ascii="Times New Roman" w:hAnsi="Times New Roman" w:cs="Times New Roman"/>
          <w:sz w:val="24"/>
          <w:szCs w:val="24"/>
        </w:rPr>
        <w:t xml:space="preserve"> (символика школы, школьная форма, организация питания в школе, система безопасности, особые нормы этикета в школе и т.д.);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ОВЗ, наличие </w:t>
      </w:r>
      <w:r w:rsidR="00BB4B12" w:rsidRPr="00906181">
        <w:rPr>
          <w:rFonts w:ascii="Times New Roman" w:hAnsi="Times New Roman" w:cs="Times New Roman"/>
          <w:sz w:val="24"/>
          <w:szCs w:val="24"/>
        </w:rPr>
        <w:t>особых образовательных потребностей,</w:t>
      </w:r>
      <w:r w:rsidRPr="00906181">
        <w:rPr>
          <w:rFonts w:ascii="Times New Roman" w:hAnsi="Times New Roman" w:cs="Times New Roman"/>
          <w:sz w:val="24"/>
          <w:szCs w:val="24"/>
        </w:rPr>
        <w:t xml:space="preserve"> обучающихся и их семей;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наличие социальных партнеров;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наиболее значимые традиционные дела, события, мероприятия в школе, составляющие основу воспитательной системы;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значимые для воспитания проекты и программы, в которых школа уже участвует или планирует участвовать (международные, федеральные, региональные, муниципальные, сетевые и др.), включенные в систему воспитательной деятельности или запланированные;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наличие учебных курсов, предметов,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школы, участников образовательных отношений, подобных авторских учебных курсов, программ, самостоятельно разработанных и реализуемых педагогами школы;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наличие реализуемых инновационных, опережающих, перспективных воспитательных практик, определяющих «уникальность» школы, результаты их реализации в школе, трансляции в системе образования;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3.3. Анализ воспитательного процесса и результатов воспитания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Планирование анализа воспитательного процесса и результатов воспитания включается в календарный план воспитательной работы. Основные принципы самоанализа воспитательной работы: </w:t>
      </w:r>
    </w:p>
    <w:p w:rsidR="00BB4B12" w:rsidRDefault="00906181" w:rsidP="00BB4B12">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взаимное уважение всех участников образовательных отношений;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приоритет анализа сущностных сторон воспитания.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развивающий характер осуществляемого анализа. Ориентирует на использование результатов анализа для совершенствован</w:t>
      </w:r>
      <w:r w:rsidR="00BB4B12">
        <w:rPr>
          <w:rFonts w:ascii="Times New Roman" w:hAnsi="Times New Roman" w:cs="Times New Roman"/>
          <w:sz w:val="24"/>
          <w:szCs w:val="24"/>
        </w:rPr>
        <w:t xml:space="preserve">ия воспитательной </w:t>
      </w:r>
      <w:r w:rsidRPr="00906181">
        <w:rPr>
          <w:rFonts w:ascii="Times New Roman" w:hAnsi="Times New Roman" w:cs="Times New Roman"/>
          <w:sz w:val="24"/>
          <w:szCs w:val="24"/>
        </w:rPr>
        <w:t xml:space="preserve">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распределенная ответственность за результаты личностного развития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t xml:space="preserve">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w:t>
      </w:r>
      <w:r w:rsidR="00BB4B12" w:rsidRPr="00906181">
        <w:rPr>
          <w:rFonts w:ascii="Times New Roman" w:hAnsi="Times New Roman" w:cs="Times New Roman"/>
          <w:sz w:val="24"/>
          <w:szCs w:val="24"/>
        </w:rPr>
        <w:t>их стихийной социализации,</w:t>
      </w:r>
      <w:r w:rsidRPr="00906181">
        <w:rPr>
          <w:rFonts w:ascii="Times New Roman" w:hAnsi="Times New Roman" w:cs="Times New Roman"/>
          <w:sz w:val="24"/>
          <w:szCs w:val="24"/>
        </w:rPr>
        <w:t xml:space="preserve"> и саморазвития. Основные направления анализа воспитательного процесса: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директора по воспитательной работе (советника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w:t>
      </w:r>
      <w:r w:rsidR="00BB4B12" w:rsidRPr="00906181">
        <w:rPr>
          <w:rFonts w:ascii="Times New Roman" w:hAnsi="Times New Roman" w:cs="Times New Roman"/>
          <w:sz w:val="24"/>
          <w:szCs w:val="24"/>
        </w:rPr>
        <w:t>социализации и саморазвития,</w:t>
      </w:r>
      <w:r w:rsidRPr="00906181">
        <w:rPr>
          <w:rFonts w:ascii="Times New Roman" w:hAnsi="Times New Roman" w:cs="Times New Roman"/>
          <w:sz w:val="24"/>
          <w:szCs w:val="24"/>
        </w:rPr>
        <w:t xml:space="preserve">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 Состояние организуемой совместной деятельности обучающихся и взрослых.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проводимых общешколь</w:t>
      </w:r>
      <w:r w:rsidR="00BB4B12">
        <w:rPr>
          <w:rFonts w:ascii="Times New Roman" w:hAnsi="Times New Roman" w:cs="Times New Roman"/>
          <w:sz w:val="24"/>
          <w:szCs w:val="24"/>
        </w:rPr>
        <w:t xml:space="preserve">ных основных дел, мероприятий;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деятельности классных руководителей и их классов; </w:t>
      </w:r>
    </w:p>
    <w:p w:rsidR="00BB4B12" w:rsidRDefault="00906181" w:rsidP="00BB4B12">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реализации воспитательного потенциала урочной деятельности;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организуемой внеурочной деятельности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внешкольных мероприятий;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создания и поддержки воспитывающей предметно-пространственной среды;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взаимодействия с родительским сообществом;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внешкольных мероприятий;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деятельности ученического самоуправления;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деятельности по профилактике и безопасности;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реализации потенциала социального партнерства;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деятельности по профориентации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действующих в школе детских общественных объединений;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работы школьного музея;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sym w:font="Symbol" w:char="F02D"/>
      </w:r>
      <w:r w:rsidRPr="00906181">
        <w:rPr>
          <w:rFonts w:ascii="Times New Roman" w:hAnsi="Times New Roman" w:cs="Times New Roman"/>
          <w:sz w:val="24"/>
          <w:szCs w:val="24"/>
        </w:rPr>
        <w:t xml:space="preserve"> добровольческой деятельности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работы школьного спортивного клуба.</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3.4. Кадровое обеспечение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Для реализации программы воспитания в школе организована работа методических объединений классных руководителей: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ШМО классных руководителей начальной школы - ШМО классных руководителей 5-8 классов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ШМО классных руководителей 9-11 классов.</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Большую помощь в реализации программы оказываю руководители детских объединений РДШ, и педагог-организатор.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В школе имеются психологи и социальный педагог. Для проведения воспитательных мероприятий в более узких темах приглашаются специалисты из медицинских учреждений, правоохранительных органах, культуры и т.д.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3.5. Норм</w:t>
      </w:r>
      <w:r w:rsidR="00BB4B12">
        <w:rPr>
          <w:rFonts w:ascii="Times New Roman" w:hAnsi="Times New Roman" w:cs="Times New Roman"/>
          <w:sz w:val="24"/>
          <w:szCs w:val="24"/>
        </w:rPr>
        <w:t>ативно-методическое обеспечение</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 Наименование локального акта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1. Положение о правилах приема обучающихся в образовательное учреждение.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 Положение о порядке оформления возникновения, приостановления и прекращения образовательных отношений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 Положение о деятельности Комиссии по урегулированию споров между участниками образовательных отношений.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4. Положение о языке (языках), на котором осуществляется образовательная деятельность.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5. Положение о нормах профессиональной этики педагогических работников.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6. Положение о порядке обучения по индивидуальному учебному плану, в том числе ускоренное обучение, в пределах осваиваемой образовательной программы.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7. Положение о формах получения образования.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8. Положение об осуществлении текущего контроля успеваемости и нормах оценки учебных достижений обучающихся.</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9. Положение, регламентирующие отношения ОУ с обучающимися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10.Положение об организации присмотра и ухода за детьми в группах продленного дня.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11. Положение об основной образовательной программе в соответствии с ФГОС НОО и ООО.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12.Положение о режиме занятий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13.Положение о порядке посещения обучающимися по их выбору мероприятий, не предусмотренных учебным планом.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14.О порядке пользования лечебно-оздоровительной инфраструктурой, объектами культуры и объектами спорта.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15.Положение о методическом объединении педагогов.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16.Положение об организации </w:t>
      </w:r>
      <w:r w:rsidR="00BB4B12" w:rsidRPr="00906181">
        <w:rPr>
          <w:rFonts w:ascii="Times New Roman" w:hAnsi="Times New Roman" w:cs="Times New Roman"/>
          <w:sz w:val="24"/>
          <w:szCs w:val="24"/>
        </w:rPr>
        <w:t>выездов,</w:t>
      </w:r>
      <w:r w:rsidRPr="00906181">
        <w:rPr>
          <w:rFonts w:ascii="Times New Roman" w:hAnsi="Times New Roman" w:cs="Times New Roman"/>
          <w:sz w:val="24"/>
          <w:szCs w:val="24"/>
        </w:rPr>
        <w:t xml:space="preserve"> обучающихся на соревнования, тренировочные сборы и другие спортивно-массовые мероприятия.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17.Положение о службе психолого-педагогического и социального сопровождения. 18.Положение об уполномоченном по защите прав участников образовательного процесса.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lastRenderedPageBreak/>
        <w:t xml:space="preserve">19.Положение о библиотеке ОУ.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20.Положение о внеурочной деятельности.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21.Положение о дополнительном образовании.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22.Правила приема по дополнительным образовательным программам.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23.Правила внутреннего распорядка по дополнительным образовательным программам.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24.Положение об образовательных программах дополнительного образования.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25.Положение о текущем контроле по дополнительным общеразвивающим программам.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26.Положение об объединении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27.Правила поведения для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28.Положение о Совете школе.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29.Положение о Совете старшеклассников.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30.Положение о Совете дружины.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31.Положение о школьной форме и внешнем виде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33.Положение о портфолио ученика 5-11 классов.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34.Положение об общешкольном родительском комитете.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35.Положение о хореографическом ансамбле «Дебют»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36. Положение о музыкальной студии.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37.Положение об общешкольном родительском собрании.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38.Положение о Совете по профилактике безнадзорности и правонарушений несовершеннолетних обучающихся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39.Положение о постановке на учет.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40.Положение о классном родительском комитете. </w:t>
      </w:r>
    </w:p>
    <w:p w:rsidR="00BB4B12"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3.6. Требования к условиям, обеспечивающим достижение планируемых личностных результатов в работе с особыми категориями детей</w:t>
      </w:r>
      <w:proofErr w:type="gramStart"/>
      <w:r w:rsidRPr="00906181">
        <w:rPr>
          <w:rFonts w:ascii="Times New Roman" w:hAnsi="Times New Roman" w:cs="Times New Roman"/>
          <w:sz w:val="24"/>
          <w:szCs w:val="24"/>
        </w:rPr>
        <w:t xml:space="preserve"> Н</w:t>
      </w:r>
      <w:proofErr w:type="gramEnd"/>
      <w:r w:rsidRPr="00906181">
        <w:rPr>
          <w:rFonts w:ascii="Times New Roman" w:hAnsi="Times New Roman" w:cs="Times New Roman"/>
          <w:sz w:val="24"/>
          <w:szCs w:val="24"/>
        </w:rPr>
        <w:t xml:space="preserve">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906181" w:rsidRDefault="00906181" w:rsidP="00906181">
      <w:pPr>
        <w:spacing w:after="0" w:line="240" w:lineRule="auto"/>
        <w:ind w:firstLine="709"/>
        <w:jc w:val="both"/>
        <w:rPr>
          <w:rFonts w:ascii="Times New Roman" w:hAnsi="Times New Roman" w:cs="Times New Roman"/>
          <w:sz w:val="24"/>
          <w:szCs w:val="24"/>
        </w:rPr>
      </w:pPr>
      <w:r w:rsidRPr="00906181">
        <w:rPr>
          <w:rFonts w:ascii="Times New Roman" w:hAnsi="Times New Roman" w:cs="Times New Roman"/>
          <w:sz w:val="24"/>
          <w:szCs w:val="24"/>
        </w:rPr>
        <w:t xml:space="preserve">Особыми задачами воспитания обучающихся с ОВЗ являются: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налаживание эмоционально-положительного взаимодействия детей с ОВЗ с окружающими для их успешной адаптации и интеграции в школе;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формирование доброжелательного отношения к детям с ОВЗ и их </w:t>
      </w:r>
      <w:r w:rsidRPr="00906181">
        <w:rPr>
          <w:rFonts w:ascii="Times New Roman" w:hAnsi="Times New Roman" w:cs="Times New Roman"/>
          <w:sz w:val="24"/>
          <w:szCs w:val="24"/>
        </w:rPr>
        <w:lastRenderedPageBreak/>
        <w:t xml:space="preserve">семьям со стороны всех участников образовательных отношений;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построение воспитательной деятельности с учетом индивидуальных особенностей каждого обучающегося с ОВЗ;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активное привлечение семьи и ближайшего социального окружения к воспитанию обучающихся с ОВЗ;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индивидуализация в воспитательной работе с обучающимися с ОВЗ. 3.7. Система поощрения социальной успешности и проявлений активной жизненной позиции обучающихся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43 наличия ученического самоуправления), сторонние организации, их статусных представителей; </w:t>
      </w:r>
      <w:r w:rsidRPr="00906181">
        <w:rPr>
          <w:rFonts w:ascii="Times New Roman" w:hAnsi="Times New Roman" w:cs="Times New Roman"/>
          <w:sz w:val="24"/>
          <w:szCs w:val="24"/>
        </w:rPr>
        <w:sym w:font="Symbol" w:char="F02D"/>
      </w:r>
      <w:r w:rsidRPr="00906181">
        <w:rPr>
          <w:rFonts w:ascii="Times New Roman" w:hAnsi="Times New Roman" w:cs="Times New Roman"/>
          <w:sz w:val="24"/>
          <w:szCs w:val="24"/>
        </w:rPr>
        <w:t xml:space="preserve"> </w:t>
      </w:r>
      <w:proofErr w:type="spellStart"/>
      <w:r w:rsidRPr="00906181">
        <w:rPr>
          <w:rFonts w:ascii="Times New Roman" w:hAnsi="Times New Roman" w:cs="Times New Roman"/>
          <w:sz w:val="24"/>
          <w:szCs w:val="24"/>
        </w:rPr>
        <w:t>дифференцированности</w:t>
      </w:r>
      <w:proofErr w:type="spellEnd"/>
      <w:r w:rsidRPr="00906181">
        <w:rPr>
          <w:rFonts w:ascii="Times New Roman" w:hAnsi="Times New Roman" w:cs="Times New Roman"/>
          <w:sz w:val="24"/>
          <w:szCs w:val="24"/>
        </w:rPr>
        <w:t xml:space="preserve"> поощрений (наличие уровней и типов наград позволяет продлить стимулирующее действие системы поощрения). Рейтинг – размещение обучающихся или групп в последовательности, определяемой их успешностью, достижениями в чем-либо.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 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3668A8" w:rsidRDefault="003668A8" w:rsidP="00906181">
      <w:pPr>
        <w:spacing w:after="0" w:line="240" w:lineRule="auto"/>
        <w:ind w:firstLine="709"/>
        <w:jc w:val="both"/>
        <w:rPr>
          <w:rFonts w:ascii="Times New Roman" w:hAnsi="Times New Roman" w:cs="Times New Roman"/>
          <w:sz w:val="24"/>
          <w:szCs w:val="24"/>
        </w:rPr>
      </w:pPr>
    </w:p>
    <w:p w:rsidR="003668A8" w:rsidRDefault="003668A8" w:rsidP="00906181">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62"/>
        <w:gridCol w:w="9144"/>
        <w:gridCol w:w="4854"/>
      </w:tblGrid>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п/п</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Мероприятие </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Сроки</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 xml:space="preserve">День знаний. </w:t>
            </w:r>
          </w:p>
          <w:p w:rsidR="003668A8" w:rsidRDefault="003668A8">
            <w:pPr>
              <w:pStyle w:val="Default"/>
            </w:pPr>
            <w:r>
              <w:t xml:space="preserve">Торжественная линейка, посвящённая Дню знаний </w:t>
            </w:r>
          </w:p>
          <w:p w:rsidR="003668A8" w:rsidRDefault="003668A8">
            <w:pPr>
              <w:rPr>
                <w:rFonts w:ascii="Times New Roman" w:hAnsi="Times New Roman" w:cs="Times New Roman"/>
                <w:b/>
                <w:color w:val="000000" w:themeColor="text1"/>
                <w:sz w:val="24"/>
                <w:szCs w:val="24"/>
              </w:rPr>
            </w:pPr>
            <w:r>
              <w:rPr>
                <w:rFonts w:ascii="Times New Roman" w:hAnsi="Times New Roman" w:cs="Times New Roman"/>
                <w:sz w:val="24"/>
                <w:szCs w:val="24"/>
              </w:rPr>
              <w:t>Тематические часы посвященные Дню знаний   .</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01.09</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День здоровья.</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08.09</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Концерт для родителей «Наши таланты».</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09.09</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 xml:space="preserve">Конкурс рисунков, посвященный месячнику безопасности «Безопасность на дорогах», </w:t>
            </w:r>
          </w:p>
          <w:p w:rsidR="003668A8" w:rsidRDefault="003668A8">
            <w:pPr>
              <w:rPr>
                <w:rFonts w:ascii="Times New Roman" w:hAnsi="Times New Roman" w:cs="Times New Roman"/>
                <w:b/>
                <w:color w:val="000000" w:themeColor="text1"/>
                <w:sz w:val="24"/>
                <w:szCs w:val="24"/>
              </w:rPr>
            </w:pPr>
            <w:r>
              <w:rPr>
                <w:rFonts w:ascii="Times New Roman" w:hAnsi="Times New Roman" w:cs="Times New Roman"/>
                <w:sz w:val="24"/>
                <w:szCs w:val="24"/>
              </w:rPr>
              <w:t>«Знаем правила движения как таблицу умножения.</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13.09 по 27.09</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Классный час </w:t>
            </w:r>
          </w:p>
          <w:p w:rsidR="003668A8" w:rsidRDefault="003668A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«Безопасность дорожного движения Дом-Школа», Правила поведения в школе, общественных местах, по питанию, по профилактике детского травматизма, по ПДД </w:t>
            </w:r>
          </w:p>
          <w:p w:rsidR="003668A8" w:rsidRDefault="003668A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Закон № 99-ЗС </w:t>
            </w:r>
            <w:proofErr w:type="spellStart"/>
            <w:r>
              <w:rPr>
                <w:rFonts w:ascii="Times New Roman" w:hAnsi="Times New Roman" w:cs="Times New Roman"/>
                <w:color w:val="000000"/>
                <w:sz w:val="24"/>
                <w:szCs w:val="24"/>
              </w:rPr>
              <w:t>Алт.кр</w:t>
            </w:r>
            <w:proofErr w:type="spellEnd"/>
            <w:r>
              <w:rPr>
                <w:rFonts w:ascii="Times New Roman" w:hAnsi="Times New Roman" w:cs="Times New Roman"/>
                <w:color w:val="000000"/>
                <w:sz w:val="24"/>
                <w:szCs w:val="24"/>
              </w:rPr>
              <w:t xml:space="preserve">. «Об ограничении пребывания несовершеннолетних в общественных местах » </w:t>
            </w:r>
          </w:p>
          <w:p w:rsidR="003668A8" w:rsidRDefault="003668A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Правила внутреннего распорядка обучающихся </w:t>
            </w:r>
          </w:p>
          <w:p w:rsidR="003668A8" w:rsidRDefault="003668A8">
            <w:pPr>
              <w:pStyle w:val="Default"/>
            </w:pPr>
            <w:r>
              <w:t>- Инструктажи по ТБ.</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11 сентября</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Виртуальные экскурсии по городу </w:t>
            </w:r>
          </w:p>
          <w:p w:rsidR="003668A8" w:rsidRDefault="003668A8">
            <w:pPr>
              <w:pStyle w:val="Default"/>
            </w:pPr>
            <w:r>
              <w:t>«Мой любимый Орел» История моего города.</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14.09</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 xml:space="preserve">Месячник Безопасности </w:t>
            </w:r>
          </w:p>
          <w:p w:rsidR="003668A8" w:rsidRDefault="003668A8">
            <w:pPr>
              <w:rPr>
                <w:rFonts w:ascii="Times New Roman" w:hAnsi="Times New Roman" w:cs="Times New Roman"/>
                <w:color w:val="000000" w:themeColor="text1"/>
                <w:sz w:val="24"/>
                <w:szCs w:val="24"/>
              </w:rPr>
            </w:pPr>
            <w:r>
              <w:rPr>
                <w:rFonts w:ascii="Times New Roman" w:hAnsi="Times New Roman" w:cs="Times New Roman"/>
                <w:sz w:val="24"/>
                <w:szCs w:val="24"/>
              </w:rPr>
              <w:t>Акция «Внимание, дети».</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сентября</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sz w:val="24"/>
                <w:szCs w:val="24"/>
              </w:rPr>
              <w:t>Поход в театр кукол.</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сентября</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sz w:val="24"/>
                <w:szCs w:val="24"/>
              </w:rPr>
              <w:t>Трудовой десант (территория микрорайона, школы, благоустройство классных комнат).</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sz w:val="24"/>
                <w:szCs w:val="24"/>
              </w:rPr>
              <w:t>Сентябрь, октябрь, январь, апрель</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sz w:val="24"/>
                <w:szCs w:val="24"/>
              </w:rPr>
              <w:t xml:space="preserve">День здоровья (проведение спортивных праздников, </w:t>
            </w:r>
            <w:proofErr w:type="spellStart"/>
            <w:r>
              <w:rPr>
                <w:rFonts w:ascii="Times New Roman" w:hAnsi="Times New Roman" w:cs="Times New Roman"/>
                <w:sz w:val="24"/>
                <w:szCs w:val="24"/>
              </w:rPr>
              <w:t>флешмобов</w:t>
            </w:r>
            <w:proofErr w:type="spellEnd"/>
            <w:r>
              <w:rPr>
                <w:rFonts w:ascii="Times New Roman" w:hAnsi="Times New Roman" w:cs="Times New Roman"/>
                <w:sz w:val="24"/>
                <w:szCs w:val="24"/>
              </w:rPr>
              <w:t>, конкурсов, соревнований..</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sz w:val="24"/>
                <w:szCs w:val="24"/>
              </w:rPr>
              <w:t>Сентябрь, декабрь, февраль, апрель</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Профилактика несчастных случаев на водных объектах в осенне-зимний период </w:t>
            </w:r>
          </w:p>
          <w:p w:rsidR="003668A8" w:rsidRDefault="003668A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Проведение инструктажей .</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sz w:val="24"/>
                <w:szCs w:val="24"/>
              </w:rPr>
            </w:pPr>
            <w:r>
              <w:rPr>
                <w:rFonts w:ascii="Times New Roman" w:hAnsi="Times New Roman" w:cs="Times New Roman"/>
                <w:sz w:val="24"/>
                <w:szCs w:val="24"/>
              </w:rPr>
              <w:t>октябрь-ноябрь</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 xml:space="preserve">Месячник «ЗОЖ» и КТД «Здоровый образ жизни» </w:t>
            </w:r>
          </w:p>
          <w:p w:rsidR="003668A8" w:rsidRDefault="003668A8">
            <w:pPr>
              <w:pStyle w:val="Default"/>
            </w:pPr>
            <w:r>
              <w:t>-проведение мероприятий в шефских парах,</w:t>
            </w:r>
          </w:p>
          <w:p w:rsidR="003668A8" w:rsidRDefault="003668A8">
            <w:pPr>
              <w:pStyle w:val="Default"/>
              <w:rPr>
                <w:b/>
                <w:color w:val="000000" w:themeColor="text1"/>
              </w:rPr>
            </w:pPr>
            <w:r>
              <w:t>-игр по станциям «ЗОЖ».</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 xml:space="preserve">День народного единства </w:t>
            </w:r>
          </w:p>
          <w:p w:rsidR="003668A8" w:rsidRDefault="003668A8">
            <w:pPr>
              <w:pStyle w:val="Default"/>
            </w:pPr>
            <w:r>
              <w:t xml:space="preserve">Оформление выставочного стола с использованием элементов фото-зоны, представить традиции народа России (желательно иметь представителя класса) </w:t>
            </w:r>
          </w:p>
          <w:p w:rsidR="003668A8" w:rsidRDefault="003668A8">
            <w:pPr>
              <w:pStyle w:val="Default"/>
            </w:pPr>
            <w:r>
              <w:t xml:space="preserve">- надпись выставки </w:t>
            </w:r>
          </w:p>
          <w:p w:rsidR="003668A8" w:rsidRDefault="003668A8">
            <w:pPr>
              <w:pStyle w:val="Default"/>
            </w:pPr>
            <w:r>
              <w:t xml:space="preserve">- изображение флага </w:t>
            </w:r>
            <w:proofErr w:type="gramStart"/>
            <w:r>
              <w:t xml:space="preserve">( </w:t>
            </w:r>
            <w:proofErr w:type="gramEnd"/>
            <w:r>
              <w:t xml:space="preserve">если имеется) </w:t>
            </w:r>
          </w:p>
          <w:p w:rsidR="003668A8" w:rsidRDefault="003668A8">
            <w:pPr>
              <w:pStyle w:val="Default"/>
            </w:pPr>
            <w:r>
              <w:t xml:space="preserve">- рассказы, стихотворения народа, книги </w:t>
            </w:r>
          </w:p>
          <w:p w:rsidR="003668A8" w:rsidRDefault="003668A8">
            <w:pPr>
              <w:pStyle w:val="Default"/>
            </w:pPr>
            <w:r>
              <w:t xml:space="preserve">-приветствия на языке народа, </w:t>
            </w:r>
          </w:p>
          <w:p w:rsidR="003668A8" w:rsidRDefault="003668A8">
            <w:pPr>
              <w:pStyle w:val="Default"/>
            </w:pPr>
            <w:r>
              <w:t xml:space="preserve">- фотографии приготовленных блюд и рецепты </w:t>
            </w:r>
          </w:p>
          <w:p w:rsidR="003668A8" w:rsidRDefault="003668A8">
            <w:pPr>
              <w:pStyle w:val="Default"/>
            </w:pPr>
            <w:r>
              <w:t xml:space="preserve">- фотографии и элементы народных костюмов </w:t>
            </w:r>
          </w:p>
          <w:p w:rsidR="003668A8" w:rsidRDefault="003668A8">
            <w:pPr>
              <w:pStyle w:val="Default"/>
            </w:pPr>
            <w:r>
              <w:t xml:space="preserve">- столовая посуда, сувениры </w:t>
            </w:r>
          </w:p>
          <w:p w:rsidR="003668A8" w:rsidRDefault="003668A8">
            <w:pPr>
              <w:pStyle w:val="Default"/>
            </w:pPr>
            <w:r>
              <w:lastRenderedPageBreak/>
              <w:t xml:space="preserve">- предметы декоративно- прикладного творчества, выбранной национальности </w:t>
            </w:r>
          </w:p>
          <w:p w:rsidR="003668A8" w:rsidRDefault="003668A8">
            <w:pPr>
              <w:pStyle w:val="Default"/>
            </w:pPr>
            <w:r>
              <w:t>- по возможности звучание национальной музыки.</w:t>
            </w:r>
          </w:p>
        </w:tc>
        <w:tc>
          <w:tcPr>
            <w:tcW w:w="4854" w:type="dxa"/>
            <w:tcBorders>
              <w:top w:val="single" w:sz="4" w:space="0" w:color="auto"/>
              <w:left w:val="single" w:sz="4" w:space="0" w:color="auto"/>
              <w:bottom w:val="single" w:sz="4" w:space="0" w:color="auto"/>
              <w:right w:val="single" w:sz="4" w:space="0" w:color="auto"/>
            </w:tcBorders>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 ноября</w:t>
            </w:r>
          </w:p>
          <w:p w:rsidR="003668A8" w:rsidRDefault="003668A8">
            <w:pPr>
              <w:rPr>
                <w:rFonts w:ascii="Times New Roman" w:hAnsi="Times New Roman" w:cs="Times New Roman"/>
                <w:sz w:val="24"/>
                <w:szCs w:val="24"/>
              </w:rPr>
            </w:pPr>
          </w:p>
          <w:p w:rsidR="003668A8" w:rsidRDefault="003668A8">
            <w:pPr>
              <w:rPr>
                <w:rFonts w:ascii="Times New Roman" w:hAnsi="Times New Roman" w:cs="Times New Roman"/>
                <w:sz w:val="24"/>
                <w:szCs w:val="24"/>
              </w:rPr>
            </w:pPr>
          </w:p>
          <w:p w:rsidR="003668A8" w:rsidRDefault="003668A8">
            <w:pPr>
              <w:rPr>
                <w:rFonts w:ascii="Times New Roman" w:hAnsi="Times New Roman" w:cs="Times New Roman"/>
                <w:sz w:val="24"/>
                <w:szCs w:val="24"/>
              </w:rPr>
            </w:pP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Мероприятие «Профессия моих родителей».</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Месячник правовых знаний. «</w:t>
            </w:r>
            <w:proofErr w:type="spellStart"/>
            <w:r>
              <w:t>Девиантное</w:t>
            </w:r>
            <w:proofErr w:type="spellEnd"/>
            <w:r>
              <w:t xml:space="preserve"> поведение, умей сказать нет!"</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rPr>
                <w:b/>
              </w:rPr>
            </w:pPr>
            <w:r>
              <w:t>День конституции.</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ноября</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Мероприятие «Мы встречаем Новый год»</w:t>
            </w:r>
          </w:p>
          <w:p w:rsidR="003668A8" w:rsidRDefault="003668A8">
            <w:pPr>
              <w:pStyle w:val="Default"/>
            </w:pPr>
            <w:r>
              <w:t>(</w:t>
            </w:r>
            <w:proofErr w:type="spellStart"/>
            <w:r>
              <w:t>новогод.представления</w:t>
            </w:r>
            <w:proofErr w:type="spellEnd"/>
            <w:r>
              <w:t>).</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28.01</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День полного освобождения Ленинграда.</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19.02</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Месячник оборонно-массовой работы:</w:t>
            </w:r>
          </w:p>
          <w:p w:rsidR="003668A8" w:rsidRDefault="003668A8">
            <w:pPr>
              <w:pStyle w:val="Default"/>
            </w:pPr>
            <w:r>
              <w:t>Викторины.</w:t>
            </w:r>
          </w:p>
          <w:p w:rsidR="003668A8" w:rsidRDefault="003668A8">
            <w:pPr>
              <w:pStyle w:val="Default"/>
            </w:pPr>
            <w:r>
              <w:t>Спортивные соревнования.</w:t>
            </w:r>
          </w:p>
          <w:p w:rsidR="003668A8" w:rsidRDefault="003668A8">
            <w:pPr>
              <w:pStyle w:val="Default"/>
            </w:pPr>
            <w:r>
              <w:t>Уроки ОБЖ- соревнования.</w:t>
            </w:r>
          </w:p>
          <w:p w:rsidR="003668A8" w:rsidRDefault="003668A8">
            <w:pPr>
              <w:pStyle w:val="Default"/>
            </w:pPr>
            <w:r>
              <w:t>Смотр строя и песни.</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 xml:space="preserve">Поздравление мальчиков, пап. </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23.02</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День родного языка.</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tabs>
                <w:tab w:val="left" w:pos="13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до 23.02</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Поздравления девочек и мам.</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tabs>
                <w:tab w:val="left" w:pos="13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07.03</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Игра-викторина «Города-герои» в рамках КТД.</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8.03</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Концерт для учителей, ветеранов педагогического труда, родителей.</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12.04</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Гагаринский урок «Космос -это мы».</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29.04</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Фестиваль «Радуга талантов».</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9.05</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Акция</w:t>
            </w:r>
          </w:p>
          <w:p w:rsidR="003668A8" w:rsidRDefault="003668A8">
            <w:pPr>
              <w:pStyle w:val="Default"/>
            </w:pPr>
            <w:r>
              <w:t>«Георгиевская ленточка»</w:t>
            </w:r>
          </w:p>
          <w:p w:rsidR="003668A8" w:rsidRDefault="003668A8">
            <w:pPr>
              <w:pStyle w:val="Default"/>
            </w:pPr>
            <w:r>
              <w:t xml:space="preserve"> «Салют, Победа!»</w:t>
            </w:r>
          </w:p>
          <w:p w:rsidR="003668A8" w:rsidRDefault="003668A8">
            <w:pPr>
              <w:pStyle w:val="Default"/>
            </w:pPr>
            <w:r>
              <w:t>«Открытка ветерану».</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7.05</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Классный час «Наша семья в годы войны».</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02.05</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Всероссийские «Урок Цифры».</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течении года</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Всероссийские уроки ПРОЕКТОРИЯ.</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течении года</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Конкурс чтецов, посвящённый Дню Победы.</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09.05</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 xml:space="preserve">Уроки мужества. </w:t>
            </w:r>
          </w:p>
          <w:p w:rsidR="003668A8" w:rsidRDefault="003668A8">
            <w:pPr>
              <w:pStyle w:val="Default"/>
            </w:pPr>
            <w:r>
              <w:t>Митинг, посвященный Великой Победе.</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10.05</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Участие в акции «Бессмертный полк».</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31.05</w:t>
            </w:r>
          </w:p>
        </w:tc>
      </w:tr>
      <w:tr w:rsidR="003668A8" w:rsidTr="003668A8">
        <w:tc>
          <w:tcPr>
            <w:tcW w:w="562"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9144" w:type="dxa"/>
            <w:tcBorders>
              <w:top w:val="single" w:sz="4" w:space="0" w:color="auto"/>
              <w:left w:val="single" w:sz="4" w:space="0" w:color="auto"/>
              <w:bottom w:val="single" w:sz="4" w:space="0" w:color="auto"/>
              <w:right w:val="single" w:sz="4" w:space="0" w:color="auto"/>
            </w:tcBorders>
            <w:hideMark/>
          </w:tcPr>
          <w:p w:rsidR="003668A8" w:rsidRDefault="003668A8">
            <w:pPr>
              <w:pStyle w:val="Default"/>
            </w:pPr>
            <w:r>
              <w:t xml:space="preserve">Всероссийские </w:t>
            </w:r>
            <w:proofErr w:type="spellStart"/>
            <w:r>
              <w:t>Киноуроки</w:t>
            </w:r>
            <w:proofErr w:type="spellEnd"/>
            <w:r>
              <w:t>.</w:t>
            </w:r>
          </w:p>
        </w:tc>
        <w:tc>
          <w:tcPr>
            <w:tcW w:w="4854" w:type="dxa"/>
            <w:tcBorders>
              <w:top w:val="single" w:sz="4" w:space="0" w:color="auto"/>
              <w:left w:val="single" w:sz="4" w:space="0" w:color="auto"/>
              <w:bottom w:val="single" w:sz="4" w:space="0" w:color="auto"/>
              <w:right w:val="single" w:sz="4" w:space="0" w:color="auto"/>
            </w:tcBorders>
            <w:hideMark/>
          </w:tcPr>
          <w:p w:rsidR="003668A8" w:rsidRDefault="003668A8">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В течении года</w:t>
            </w:r>
          </w:p>
        </w:tc>
      </w:tr>
    </w:tbl>
    <w:p w:rsidR="003668A8" w:rsidRPr="00906181" w:rsidRDefault="003668A8" w:rsidP="00906181">
      <w:pPr>
        <w:spacing w:after="0" w:line="240" w:lineRule="auto"/>
        <w:ind w:firstLine="709"/>
        <w:jc w:val="both"/>
        <w:rPr>
          <w:rFonts w:ascii="Times New Roman" w:hAnsi="Times New Roman" w:cs="Times New Roman"/>
          <w:sz w:val="24"/>
          <w:szCs w:val="24"/>
        </w:rPr>
      </w:pPr>
    </w:p>
    <w:sectPr w:rsidR="003668A8" w:rsidRPr="00906181" w:rsidSect="00367F0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1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328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53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609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006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F12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B0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915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226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B5339E"/>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B231B74"/>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DCF25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092E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872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CD6292"/>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BE878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A779CD"/>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3572A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C54D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5"/>
  </w:num>
  <w:num w:numId="4">
    <w:abstractNumId w:val="16"/>
  </w:num>
  <w:num w:numId="5">
    <w:abstractNumId w:val="0"/>
  </w:num>
  <w:num w:numId="6">
    <w:abstractNumId w:val="2"/>
  </w:num>
  <w:num w:numId="7">
    <w:abstractNumId w:val="17"/>
  </w:num>
  <w:num w:numId="8">
    <w:abstractNumId w:val="14"/>
  </w:num>
  <w:num w:numId="9">
    <w:abstractNumId w:val="13"/>
  </w:num>
  <w:num w:numId="10">
    <w:abstractNumId w:val="12"/>
  </w:num>
  <w:num w:numId="11">
    <w:abstractNumId w:val="9"/>
  </w:num>
  <w:num w:numId="12">
    <w:abstractNumId w:val="7"/>
  </w:num>
  <w:num w:numId="13">
    <w:abstractNumId w:val="5"/>
  </w:num>
  <w:num w:numId="14">
    <w:abstractNumId w:val="18"/>
  </w:num>
  <w:num w:numId="15">
    <w:abstractNumId w:val="6"/>
  </w:num>
  <w:num w:numId="16">
    <w:abstractNumId w:val="3"/>
  </w:num>
  <w:num w:numId="17">
    <w:abstractNumId w:val="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9A"/>
    <w:rsid w:val="000174CB"/>
    <w:rsid w:val="000A27AF"/>
    <w:rsid w:val="002D13DF"/>
    <w:rsid w:val="002E5AB3"/>
    <w:rsid w:val="00323E28"/>
    <w:rsid w:val="003541A3"/>
    <w:rsid w:val="003668A8"/>
    <w:rsid w:val="00367F0A"/>
    <w:rsid w:val="003726AF"/>
    <w:rsid w:val="003D3389"/>
    <w:rsid w:val="00557359"/>
    <w:rsid w:val="005C6C27"/>
    <w:rsid w:val="005E666A"/>
    <w:rsid w:val="006078DD"/>
    <w:rsid w:val="006B0B49"/>
    <w:rsid w:val="00737FA8"/>
    <w:rsid w:val="007548F1"/>
    <w:rsid w:val="00772FC4"/>
    <w:rsid w:val="00792D80"/>
    <w:rsid w:val="007B31BA"/>
    <w:rsid w:val="007D4D42"/>
    <w:rsid w:val="00906181"/>
    <w:rsid w:val="009A6C82"/>
    <w:rsid w:val="00A0196D"/>
    <w:rsid w:val="00A831A6"/>
    <w:rsid w:val="00AC3DC1"/>
    <w:rsid w:val="00B55810"/>
    <w:rsid w:val="00BB4B12"/>
    <w:rsid w:val="00C52E2D"/>
    <w:rsid w:val="00C71D9A"/>
    <w:rsid w:val="00CC4420"/>
    <w:rsid w:val="00D23EDD"/>
    <w:rsid w:val="00E303B7"/>
    <w:rsid w:val="00E9609D"/>
    <w:rsid w:val="00EE1F9E"/>
    <w:rsid w:val="00F9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D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2D80"/>
    <w:rPr>
      <w:rFonts w:ascii="Segoe UI" w:hAnsi="Segoe UI" w:cs="Segoe UI"/>
      <w:sz w:val="18"/>
      <w:szCs w:val="18"/>
    </w:rPr>
  </w:style>
  <w:style w:type="table" w:styleId="a5">
    <w:name w:val="Table Grid"/>
    <w:basedOn w:val="a1"/>
    <w:uiPriority w:val="39"/>
    <w:rsid w:val="0055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078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078D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6">
    <w:name w:val="Hyperlink"/>
    <w:basedOn w:val="a0"/>
    <w:uiPriority w:val="99"/>
    <w:semiHidden/>
    <w:unhideWhenUsed/>
    <w:rsid w:val="006078DD"/>
    <w:rPr>
      <w:color w:val="0000FF"/>
      <w:u w:val="single"/>
    </w:rPr>
  </w:style>
  <w:style w:type="paragraph" w:customStyle="1" w:styleId="Default">
    <w:name w:val="Default"/>
    <w:rsid w:val="003668A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a8"/>
    <w:qFormat/>
    <w:rsid w:val="003726AF"/>
    <w:pPr>
      <w:spacing w:after="0" w:line="240" w:lineRule="auto"/>
    </w:pPr>
    <w:rPr>
      <w:rFonts w:ascii="Calibri" w:eastAsia="Calibri" w:hAnsi="Calibri" w:cs="Times New Roman"/>
    </w:rPr>
  </w:style>
  <w:style w:type="character" w:customStyle="1" w:styleId="a8">
    <w:name w:val="Без интервала Знак"/>
    <w:basedOn w:val="a0"/>
    <w:link w:val="a7"/>
    <w:rsid w:val="003726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D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2D80"/>
    <w:rPr>
      <w:rFonts w:ascii="Segoe UI" w:hAnsi="Segoe UI" w:cs="Segoe UI"/>
      <w:sz w:val="18"/>
      <w:szCs w:val="18"/>
    </w:rPr>
  </w:style>
  <w:style w:type="table" w:styleId="a5">
    <w:name w:val="Table Grid"/>
    <w:basedOn w:val="a1"/>
    <w:uiPriority w:val="39"/>
    <w:rsid w:val="0055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078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078D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6">
    <w:name w:val="Hyperlink"/>
    <w:basedOn w:val="a0"/>
    <w:uiPriority w:val="99"/>
    <w:semiHidden/>
    <w:unhideWhenUsed/>
    <w:rsid w:val="006078DD"/>
    <w:rPr>
      <w:color w:val="0000FF"/>
      <w:u w:val="single"/>
    </w:rPr>
  </w:style>
  <w:style w:type="paragraph" w:customStyle="1" w:styleId="Default">
    <w:name w:val="Default"/>
    <w:rsid w:val="003668A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a8"/>
    <w:qFormat/>
    <w:rsid w:val="003726AF"/>
    <w:pPr>
      <w:spacing w:after="0" w:line="240" w:lineRule="auto"/>
    </w:pPr>
    <w:rPr>
      <w:rFonts w:ascii="Calibri" w:eastAsia="Calibri" w:hAnsi="Calibri" w:cs="Times New Roman"/>
    </w:rPr>
  </w:style>
  <w:style w:type="character" w:customStyle="1" w:styleId="a8">
    <w:name w:val="Без интервала Знак"/>
    <w:basedOn w:val="a0"/>
    <w:link w:val="a7"/>
    <w:rsid w:val="003726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24</Pages>
  <Words>10959</Words>
  <Characters>62469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Калашникова</cp:lastModifiedBy>
  <cp:revision>5</cp:revision>
  <cp:lastPrinted>2022-09-04T15:51:00Z</cp:lastPrinted>
  <dcterms:created xsi:type="dcterms:W3CDTF">2023-09-19T12:29:00Z</dcterms:created>
  <dcterms:modified xsi:type="dcterms:W3CDTF">2023-09-22T11:36:00Z</dcterms:modified>
</cp:coreProperties>
</file>