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CB" w:rsidRDefault="00754ACB" w:rsidP="0041171C">
      <w:pPr>
        <w:jc w:val="center"/>
        <w:rPr>
          <w:rFonts w:ascii="Times New Roman" w:hAnsi="Times New Roman"/>
          <w:b/>
          <w:sz w:val="28"/>
          <w:szCs w:val="28"/>
        </w:rPr>
      </w:pPr>
      <w:r w:rsidRPr="00A542F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 учреждение –</w:t>
      </w:r>
      <w:r w:rsidR="00D0146B">
        <w:rPr>
          <w:rFonts w:ascii="Times New Roman" w:hAnsi="Times New Roman"/>
          <w:b/>
          <w:sz w:val="28"/>
          <w:szCs w:val="28"/>
        </w:rPr>
        <w:t xml:space="preserve"> </w:t>
      </w:r>
      <w:r w:rsidRPr="00A542F2">
        <w:rPr>
          <w:rFonts w:ascii="Times New Roman" w:hAnsi="Times New Roman"/>
          <w:b/>
          <w:sz w:val="28"/>
          <w:szCs w:val="28"/>
        </w:rPr>
        <w:t xml:space="preserve">школа № 35 </w:t>
      </w:r>
      <w:r w:rsidR="00D0146B">
        <w:rPr>
          <w:rFonts w:ascii="Times New Roman" w:hAnsi="Times New Roman"/>
          <w:b/>
          <w:sz w:val="28"/>
          <w:szCs w:val="28"/>
        </w:rPr>
        <w:t xml:space="preserve"> имени А.Г. Перелыгина </w:t>
      </w:r>
      <w:r w:rsidRPr="00A542F2">
        <w:rPr>
          <w:rFonts w:ascii="Times New Roman" w:hAnsi="Times New Roman"/>
          <w:b/>
          <w:sz w:val="28"/>
          <w:szCs w:val="28"/>
        </w:rPr>
        <w:t>города Орла</w:t>
      </w:r>
      <w:r w:rsidR="00D0146B">
        <w:rPr>
          <w:rFonts w:ascii="Times New Roman" w:hAnsi="Times New Roman"/>
          <w:b/>
          <w:sz w:val="28"/>
          <w:szCs w:val="28"/>
        </w:rPr>
        <w:t xml:space="preserve"> </w:t>
      </w:r>
    </w:p>
    <w:p w:rsidR="00754ACB" w:rsidRPr="00A542F2" w:rsidRDefault="00754ACB" w:rsidP="0041171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EA1AAA" w:rsidTr="001C3AEF">
        <w:trPr>
          <w:jc w:val="center"/>
        </w:trPr>
        <w:tc>
          <w:tcPr>
            <w:tcW w:w="7024" w:type="dxa"/>
          </w:tcPr>
          <w:p w:rsidR="00EA1AAA" w:rsidRDefault="00EA1AAA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EA1AAA" w:rsidRDefault="00EA1AAA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EA1AAA" w:rsidRDefault="00EA1AAA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EA1AAA" w:rsidRDefault="00EA1AAA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__</w:t>
            </w:r>
          </w:p>
          <w:p w:rsidR="00EA1AAA" w:rsidRDefault="00EA1AAA" w:rsidP="001C3AE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EA1AAA" w:rsidRDefault="00EA1AAA" w:rsidP="001C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CCEDA" wp14:editId="29B87376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AAA" w:rsidRPr="00FF6981" w:rsidRDefault="00EA1AAA" w:rsidP="001C3A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754ACB" w:rsidRPr="00455B40" w:rsidRDefault="00754ACB" w:rsidP="0041171C">
      <w:pPr>
        <w:pStyle w:val="a3"/>
        <w:rPr>
          <w:rFonts w:ascii="Times New Roman" w:hAnsi="Times New Roman"/>
          <w:sz w:val="24"/>
          <w:szCs w:val="24"/>
        </w:rPr>
      </w:pPr>
    </w:p>
    <w:p w:rsidR="00754ACB" w:rsidRPr="00A542F2" w:rsidRDefault="00E672AD" w:rsidP="0041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ACB" w:rsidRPr="00A542F2" w:rsidRDefault="00754ACB" w:rsidP="00EA1AAA">
      <w:pPr>
        <w:spacing w:after="120" w:line="24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r w:rsidRPr="00A542F2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754ACB" w:rsidRPr="00893CDD" w:rsidRDefault="00754ACB" w:rsidP="00EA1AAA">
      <w:pPr>
        <w:spacing w:after="12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893CDD">
        <w:rPr>
          <w:rFonts w:ascii="Times New Roman" w:hAnsi="Times New Roman"/>
          <w:sz w:val="40"/>
          <w:szCs w:val="40"/>
        </w:rPr>
        <w:t xml:space="preserve">по предмету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химия </w:t>
      </w:r>
    </w:p>
    <w:p w:rsidR="00754ACB" w:rsidRPr="00A542F2" w:rsidRDefault="00754ACB" w:rsidP="00EA1AA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B045A1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42F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754ACB" w:rsidRPr="00893CDD" w:rsidRDefault="00754ACB" w:rsidP="00EA1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893CD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754ACB" w:rsidRPr="00A542F2" w:rsidRDefault="00754ACB" w:rsidP="00EA1AA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542F2">
        <w:rPr>
          <w:rFonts w:ascii="Times New Roman" w:hAnsi="Times New Roman"/>
          <w:sz w:val="28"/>
          <w:szCs w:val="28"/>
        </w:rPr>
        <w:t>Программу составила:</w:t>
      </w:r>
    </w:p>
    <w:p w:rsidR="00754ACB" w:rsidRPr="00455B40" w:rsidRDefault="00754ACB" w:rsidP="00EA1AA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93CDD">
        <w:rPr>
          <w:rFonts w:ascii="Times New Roman" w:hAnsi="Times New Roman"/>
          <w:b/>
          <w:sz w:val="28"/>
          <w:szCs w:val="28"/>
        </w:rPr>
        <w:t>Черкасова Наталья Вячеславовна</w:t>
      </w:r>
      <w:r w:rsidRPr="00A542F2">
        <w:rPr>
          <w:rFonts w:ascii="Times New Roman" w:hAnsi="Times New Roman"/>
          <w:sz w:val="28"/>
          <w:szCs w:val="28"/>
        </w:rPr>
        <w:t xml:space="preserve">, учитель </w:t>
      </w:r>
      <w:r w:rsidR="008C6507">
        <w:rPr>
          <w:rFonts w:ascii="Times New Roman" w:hAnsi="Times New Roman"/>
          <w:sz w:val="28"/>
          <w:szCs w:val="28"/>
        </w:rPr>
        <w:t>высшей категории</w:t>
      </w:r>
    </w:p>
    <w:p w:rsidR="00754ACB" w:rsidRPr="00A542F2" w:rsidRDefault="00754ACB" w:rsidP="00EA1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2F2">
        <w:rPr>
          <w:rFonts w:ascii="Times New Roman" w:hAnsi="Times New Roman"/>
          <w:b/>
          <w:sz w:val="28"/>
          <w:szCs w:val="28"/>
        </w:rPr>
        <w:t>Орел, 20</w:t>
      </w:r>
      <w:r w:rsidR="00C8651F">
        <w:rPr>
          <w:rFonts w:ascii="Times New Roman" w:hAnsi="Times New Roman"/>
          <w:b/>
          <w:sz w:val="28"/>
          <w:szCs w:val="28"/>
        </w:rPr>
        <w:t>2</w:t>
      </w:r>
      <w:r w:rsidR="003B7B7A">
        <w:rPr>
          <w:rFonts w:ascii="Times New Roman" w:hAnsi="Times New Roman"/>
          <w:b/>
          <w:sz w:val="28"/>
          <w:szCs w:val="28"/>
        </w:rPr>
        <w:t>3</w:t>
      </w:r>
      <w:r w:rsidRPr="00A542F2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754ACB" w:rsidRDefault="00754ACB" w:rsidP="0041171C"/>
    <w:p w:rsidR="007359B0" w:rsidRDefault="007359B0" w:rsidP="0051603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16032" w:rsidRPr="00516032" w:rsidRDefault="00516032" w:rsidP="00516032">
      <w:pPr>
        <w:spacing w:after="0" w:line="264" w:lineRule="auto"/>
        <w:ind w:left="120"/>
        <w:jc w:val="both"/>
      </w:pPr>
      <w:r w:rsidRPr="0051603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16032" w:rsidRPr="00516032" w:rsidRDefault="00516032" w:rsidP="00516032">
      <w:pPr>
        <w:spacing w:after="0" w:line="264" w:lineRule="auto"/>
        <w:ind w:left="120"/>
        <w:jc w:val="both"/>
      </w:pPr>
      <w:r w:rsidRPr="00516032">
        <w:rPr>
          <w:rFonts w:ascii="Times New Roman" w:hAnsi="Times New Roman"/>
          <w:color w:val="000000"/>
          <w:sz w:val="28"/>
        </w:rPr>
        <w:t>​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16032" w:rsidRPr="00516032" w:rsidRDefault="00516032" w:rsidP="00516032">
      <w:pPr>
        <w:spacing w:after="0" w:line="264" w:lineRule="auto"/>
        <w:ind w:firstLine="600"/>
        <w:jc w:val="both"/>
        <w:rPr>
          <w:lang w:val="en-US"/>
        </w:rPr>
      </w:pPr>
      <w:r w:rsidRPr="00516032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</w:t>
      </w:r>
      <w:r w:rsidRPr="00516032">
        <w:rPr>
          <w:rFonts w:ascii="Times New Roman" w:hAnsi="Times New Roman"/>
          <w:color w:val="000000"/>
          <w:sz w:val="28"/>
        </w:rPr>
        <w:lastRenderedPageBreak/>
        <w:t xml:space="preserve">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516032">
        <w:rPr>
          <w:rFonts w:ascii="Times New Roman" w:hAnsi="Times New Roman"/>
          <w:color w:val="000000"/>
          <w:sz w:val="28"/>
          <w:lang w:val="en-US"/>
        </w:rPr>
        <w:t>5–7 классы» и «Физика. 7 класс».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000000"/>
          <w:sz w:val="28"/>
        </w:rPr>
        <w:t>–</w:t>
      </w:r>
      <w:r w:rsidRPr="00516032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color w:val="333333"/>
          <w:sz w:val="28"/>
        </w:rPr>
        <w:t>–</w:t>
      </w:r>
      <w:r w:rsidRPr="00516032">
        <w:rPr>
          <w:rFonts w:ascii="Times New Roman" w:hAnsi="Times New Roman"/>
          <w:color w:val="333333"/>
          <w:sz w:val="28"/>
        </w:rPr>
        <w:t xml:space="preserve"> </w:t>
      </w:r>
      <w:r w:rsidRPr="00516032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>​‌</w:t>
      </w:r>
      <w:bookmarkStart w:id="1" w:name="9012e5c9-2e66-40e9-9799-caf6f2595164"/>
      <w:r w:rsidRPr="00516032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516032">
        <w:rPr>
          <w:rFonts w:ascii="Times New Roman" w:hAnsi="Times New Roman"/>
          <w:color w:val="000000"/>
          <w:sz w:val="28"/>
        </w:rPr>
        <w:t>‌‌</w:t>
      </w:r>
    </w:p>
    <w:p w:rsidR="00516032" w:rsidRPr="00516032" w:rsidRDefault="00516032" w:rsidP="00516032">
      <w:pPr>
        <w:spacing w:after="0" w:line="264" w:lineRule="auto"/>
        <w:ind w:left="120"/>
        <w:jc w:val="both"/>
      </w:pPr>
      <w:r w:rsidRPr="00516032">
        <w:rPr>
          <w:rFonts w:ascii="Times New Roman" w:hAnsi="Times New Roman"/>
          <w:color w:val="000000"/>
          <w:sz w:val="28"/>
        </w:rPr>
        <w:t>​</w:t>
      </w:r>
    </w:p>
    <w:p w:rsidR="00516032" w:rsidRPr="00516032" w:rsidRDefault="00516032" w:rsidP="00516032">
      <w:pPr>
        <w:spacing w:after="0" w:line="264" w:lineRule="auto"/>
        <w:ind w:left="120"/>
        <w:jc w:val="both"/>
      </w:pPr>
      <w:r w:rsidRPr="00516032">
        <w:rPr>
          <w:rFonts w:ascii="Times New Roman" w:hAnsi="Times New Roman"/>
          <w:color w:val="000000"/>
          <w:sz w:val="28"/>
        </w:rPr>
        <w:t>‌</w:t>
      </w:r>
    </w:p>
    <w:p w:rsidR="007359B0" w:rsidRDefault="007359B0" w:rsidP="0051603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color w:val="000000"/>
          <w:sz w:val="28"/>
        </w:rPr>
        <w:t>9 КЛАСС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516032">
        <w:rPr>
          <w:rFonts w:ascii="Times New Roman" w:hAnsi="Times New Roman"/>
          <w:b/>
          <w:color w:val="000000"/>
          <w:sz w:val="28"/>
        </w:rPr>
        <w:t>:</w:t>
      </w:r>
      <w:r w:rsidRPr="00516032">
        <w:rPr>
          <w:rFonts w:ascii="Times New Roman" w:hAnsi="Times New Roman"/>
          <w:color w:val="000000"/>
          <w:sz w:val="28"/>
        </w:rPr>
        <w:t xml:space="preserve">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 w:rsidRPr="00516032">
        <w:rPr>
          <w:rFonts w:ascii="Times New Roman" w:hAnsi="Times New Roman"/>
          <w:color w:val="000000"/>
          <w:sz w:val="28"/>
          <w:lang w:val="en-US"/>
        </w:rPr>
        <w:t>VI</w:t>
      </w:r>
      <w:r w:rsidRPr="00516032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 xml:space="preserve">Общая характеристика элементов </w:t>
      </w:r>
      <w:r w:rsidRPr="00516032">
        <w:rPr>
          <w:rFonts w:ascii="Times New Roman" w:hAnsi="Times New Roman"/>
          <w:color w:val="000000"/>
          <w:sz w:val="28"/>
          <w:lang w:val="en-US"/>
        </w:rPr>
        <w:t>V</w:t>
      </w:r>
      <w:r w:rsidRPr="00516032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516032">
        <w:rPr>
          <w:rFonts w:ascii="Times New Roman" w:hAnsi="Times New Roman"/>
          <w:color w:val="000000"/>
          <w:sz w:val="28"/>
          <w:lang w:val="en-US"/>
        </w:rPr>
        <w:t>V</w:t>
      </w:r>
      <w:r w:rsidRPr="00516032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 w:rsidRPr="00516032">
        <w:rPr>
          <w:rFonts w:ascii="Times New Roman" w:hAnsi="Times New Roman"/>
          <w:color w:val="000000"/>
          <w:sz w:val="28"/>
          <w:lang w:val="en-US"/>
        </w:rPr>
        <w:t>IV</w:t>
      </w:r>
      <w:r w:rsidRPr="00516032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516032">
        <w:rPr>
          <w:rFonts w:ascii="Times New Roman" w:hAnsi="Times New Roman"/>
          <w:color w:val="000000"/>
          <w:sz w:val="28"/>
          <w:lang w:val="en-US"/>
        </w:rPr>
        <w:t>IV</w:t>
      </w:r>
      <w:r w:rsidRPr="00516032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516032">
        <w:rPr>
          <w:rFonts w:ascii="Times New Roman" w:hAnsi="Times New Roman"/>
          <w:color w:val="000000"/>
          <w:sz w:val="28"/>
          <w:lang w:val="en-US"/>
        </w:rPr>
        <w:t>IV</w:t>
      </w:r>
      <w:r w:rsidRPr="00516032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516032">
        <w:rPr>
          <w:rFonts w:ascii="Times New Roman" w:hAnsi="Times New Roman"/>
          <w:b/>
          <w:color w:val="000000"/>
          <w:sz w:val="28"/>
        </w:rPr>
        <w:t>:</w:t>
      </w:r>
      <w:r w:rsidRPr="00516032">
        <w:rPr>
          <w:rFonts w:ascii="Times New Roman" w:hAnsi="Times New Roman"/>
          <w:color w:val="000000"/>
          <w:sz w:val="28"/>
        </w:rPr>
        <w:t xml:space="preserve">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516032">
        <w:rPr>
          <w:rFonts w:ascii="Times New Roman" w:hAnsi="Times New Roman"/>
          <w:color w:val="000000"/>
          <w:sz w:val="28"/>
          <w:lang w:val="en-US"/>
        </w:rPr>
        <w:t>II</w:t>
      </w:r>
      <w:r w:rsidRPr="00516032">
        <w:rPr>
          <w:rFonts w:ascii="Times New Roman" w:hAnsi="Times New Roman"/>
          <w:color w:val="000000"/>
          <w:sz w:val="28"/>
        </w:rPr>
        <w:t>) и железа (</w:t>
      </w:r>
      <w:r w:rsidRPr="00516032">
        <w:rPr>
          <w:rFonts w:ascii="Times New Roman" w:hAnsi="Times New Roman"/>
          <w:color w:val="000000"/>
          <w:sz w:val="28"/>
          <w:lang w:val="en-US"/>
        </w:rPr>
        <w:t>III</w:t>
      </w:r>
      <w:r w:rsidRPr="00516032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516032">
        <w:rPr>
          <w:rFonts w:ascii="Times New Roman" w:hAnsi="Times New Roman"/>
          <w:b/>
          <w:color w:val="000000"/>
          <w:sz w:val="28"/>
        </w:rPr>
        <w:t>:</w:t>
      </w:r>
      <w:r w:rsidRPr="00516032">
        <w:rPr>
          <w:rFonts w:ascii="Times New Roman" w:hAnsi="Times New Roman"/>
          <w:color w:val="000000"/>
          <w:sz w:val="28"/>
        </w:rPr>
        <w:t xml:space="preserve">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516032">
        <w:rPr>
          <w:rFonts w:ascii="Times New Roman" w:hAnsi="Times New Roman"/>
          <w:color w:val="000000"/>
          <w:sz w:val="28"/>
          <w:lang w:val="en-US"/>
        </w:rPr>
        <w:t>II</w:t>
      </w:r>
      <w:r w:rsidRPr="00516032">
        <w:rPr>
          <w:rFonts w:ascii="Times New Roman" w:hAnsi="Times New Roman"/>
          <w:color w:val="000000"/>
          <w:sz w:val="28"/>
        </w:rPr>
        <w:t>) и железа (</w:t>
      </w:r>
      <w:r w:rsidRPr="00516032">
        <w:rPr>
          <w:rFonts w:ascii="Times New Roman" w:hAnsi="Times New Roman"/>
          <w:color w:val="000000"/>
          <w:sz w:val="28"/>
          <w:lang w:val="en-US"/>
        </w:rPr>
        <w:t>III</w:t>
      </w:r>
      <w:r w:rsidRPr="00516032">
        <w:rPr>
          <w:rFonts w:ascii="Times New Roman" w:hAnsi="Times New Roman"/>
          <w:color w:val="000000"/>
          <w:sz w:val="28"/>
        </w:rPr>
        <w:t>), меди (</w:t>
      </w:r>
      <w:r w:rsidRPr="00516032">
        <w:rPr>
          <w:rFonts w:ascii="Times New Roman" w:hAnsi="Times New Roman"/>
          <w:color w:val="000000"/>
          <w:sz w:val="28"/>
          <w:lang w:val="en-US"/>
        </w:rPr>
        <w:t>II</w:t>
      </w:r>
      <w:r w:rsidRPr="00516032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516032">
        <w:rPr>
          <w:rFonts w:ascii="Times New Roman" w:hAnsi="Times New Roman"/>
          <w:color w:val="000000"/>
          <w:sz w:val="28"/>
        </w:rPr>
        <w:t xml:space="preserve">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516032" w:rsidRPr="00516032" w:rsidRDefault="00516032" w:rsidP="00516032">
      <w:pPr>
        <w:spacing w:after="0" w:line="264" w:lineRule="auto"/>
        <w:ind w:firstLine="600"/>
        <w:jc w:val="both"/>
      </w:pPr>
      <w:r w:rsidRPr="00516032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516032" w:rsidRPr="00516032" w:rsidRDefault="00516032" w:rsidP="00516032">
      <w:pPr>
        <w:spacing w:after="0" w:line="264" w:lineRule="auto"/>
        <w:ind w:firstLine="600"/>
        <w:jc w:val="both"/>
        <w:sectPr w:rsidR="00516032" w:rsidRPr="00516032" w:rsidSect="007359B0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516032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D918A1" w:rsidRPr="005E36AD" w:rsidRDefault="00D918A1" w:rsidP="005160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918A1" w:rsidRPr="005E36AD" w:rsidSect="00D918A1">
          <w:headerReference w:type="default" r:id="rId9"/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54ACB" w:rsidRPr="0041171C" w:rsidRDefault="00754ACB" w:rsidP="00516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171C">
        <w:rPr>
          <w:rFonts w:ascii="Times New Roman" w:hAnsi="Times New Roman"/>
          <w:b/>
          <w:sz w:val="28"/>
          <w:szCs w:val="28"/>
        </w:rPr>
        <w:lastRenderedPageBreak/>
        <w:t>Содержание программы по химии 9 класс</w:t>
      </w:r>
    </w:p>
    <w:p w:rsidR="00754ACB" w:rsidRPr="0041171C" w:rsidRDefault="00754ACB" w:rsidP="0041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1C">
        <w:rPr>
          <w:rFonts w:ascii="Times New Roman" w:hAnsi="Times New Roman"/>
          <w:sz w:val="28"/>
          <w:szCs w:val="28"/>
        </w:rPr>
        <w:t>( 6</w:t>
      </w:r>
      <w:r>
        <w:rPr>
          <w:rFonts w:ascii="Times New Roman" w:hAnsi="Times New Roman"/>
          <w:sz w:val="28"/>
          <w:szCs w:val="28"/>
        </w:rPr>
        <w:t>6</w:t>
      </w:r>
      <w:r w:rsidRPr="0041171C">
        <w:rPr>
          <w:rFonts w:ascii="Times New Roman" w:hAnsi="Times New Roman"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443"/>
        <w:gridCol w:w="5776"/>
        <w:gridCol w:w="1617"/>
        <w:gridCol w:w="1825"/>
        <w:gridCol w:w="2264"/>
      </w:tblGrid>
      <w:tr w:rsidR="00754ACB" w:rsidRPr="007B7A0D" w:rsidTr="00D15C85">
        <w:tc>
          <w:tcPr>
            <w:tcW w:w="861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0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224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4461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617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0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25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0D">
              <w:rPr>
                <w:rFonts w:ascii="Times New Roman" w:hAnsi="Times New Roman"/>
                <w:sz w:val="28"/>
                <w:szCs w:val="28"/>
              </w:rPr>
              <w:t>Контрольные работы, контрольные тесты</w:t>
            </w:r>
          </w:p>
        </w:tc>
        <w:tc>
          <w:tcPr>
            <w:tcW w:w="2700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A0D">
              <w:rPr>
                <w:rFonts w:ascii="Times New Roman" w:hAnsi="Times New Roman"/>
                <w:sz w:val="28"/>
                <w:szCs w:val="28"/>
              </w:rPr>
              <w:t>Практические и лабораторные работы, творческие и проектные работы, экскурсии</w:t>
            </w:r>
          </w:p>
        </w:tc>
      </w:tr>
      <w:tr w:rsidR="00754ACB" w:rsidRPr="00D918A1" w:rsidTr="00D15C85">
        <w:tc>
          <w:tcPr>
            <w:tcW w:w="861" w:type="dxa"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обобщение сведений по курсу 8 класса. Химические реакции (5 ч)</w:t>
            </w:r>
          </w:p>
        </w:tc>
        <w:tc>
          <w:tcPr>
            <w:tcW w:w="4461" w:type="dxa"/>
            <w:vMerge w:val="restart"/>
          </w:tcPr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Классифицировать оксиды, гидроксиды (основания, амфотерные гидроксиды, кислородсодержащие кислоты)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соли по различным признакам.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Уметь подтверждать характеристику отдельных представителей классов неорганических веществ уравне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ниями соответствующих реакций.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Раскрывать генетическую связь между клас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сами неорганических соединений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Объяснять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эффект химической реакции».  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Классифицировать химические реакции по различным основаниям.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Определять окислитель и восстановитель, проце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ссы окисления и восстановления.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и описывать реакции между веществами с помощью русског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(родного) языка и языка химии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Объяснять, что такое «скорость химической реакци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и».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и описывать реакции между веществами с помощью русског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(родного) языка и языка химии.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 xml:space="preserve">Проводить опыты,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подтверждающие зависимость скорости химической реакции от различных факторов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понятия «</w:t>
            </w:r>
            <w:r>
              <w:rPr>
                <w:rFonts w:ascii="Times New Roman" w:hAnsi="Times New Roman"/>
                <w:sz w:val="20"/>
                <w:szCs w:val="20"/>
              </w:rPr>
              <w:t>электролитическая диссоциация»,«электролиты»,«неэлектролиты».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понятия «степень диссоциации», «сильные электролиты», «слабые электролиты», «катионы», «анионы», «кислоты», «основания», «соли». Составлять уравнения электролитической диссоци</w:t>
            </w:r>
            <w:r>
              <w:rPr>
                <w:rFonts w:ascii="Times New Roman" w:hAnsi="Times New Roman"/>
                <w:sz w:val="20"/>
                <w:szCs w:val="20"/>
              </w:rPr>
              <w:t>ации кислот, оснований и солей.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 xml:space="preserve">Различать компоненты доказательств (тезисов, аргументов и формы доказательства) 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общие химические свойства кислот с позиций теории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электролитической диссоциации 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Составлять молекулярные, полные и сокращённые ионные уравнения реакций с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ием кислот.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Проводить опыты, подтверждающие химические свойства кислот, с соблюдени</w:t>
            </w:r>
            <w:r>
              <w:rPr>
                <w:rFonts w:ascii="Times New Roman" w:hAnsi="Times New Roman"/>
                <w:sz w:val="20"/>
                <w:szCs w:val="20"/>
              </w:rPr>
              <w:t>ем правил техники безопасности 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и описывать реакции с участием кислот с помощью русског</w:t>
            </w:r>
            <w:r>
              <w:rPr>
                <w:rFonts w:ascii="Times New Roman" w:hAnsi="Times New Roman"/>
                <w:sz w:val="20"/>
                <w:szCs w:val="20"/>
              </w:rPr>
              <w:t>о (родного) языка и языка химии 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Составлять молекулярные, полные и сокращённые ионные уравнения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реакций с участием оснований.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Аргументировать возможность протекания реакций с участием оснований на основе правил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Бертолле.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и описывать реакции с участием кислот с помощью русског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(родного) языка и языка химии.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Проводить опыты, подтверждающие химические свойства солей, с соблюдени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ем правил техники безопасности.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и описывать реакции с участием электролитов с помощью естественного (русского ил</w:t>
            </w:r>
            <w:r w:rsidR="00142B23">
              <w:rPr>
                <w:rFonts w:ascii="Times New Roman" w:hAnsi="Times New Roman"/>
                <w:sz w:val="20"/>
                <w:szCs w:val="20"/>
              </w:rPr>
              <w:t>и родного) языка и языка химии..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Контрольная работа 1 по теме «Химические реакции в растворах электролитов»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химические элементы — неметаллы и строение, физические и химические свойства простых  веществ — неметаллов.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Объяснять зависимость окислительно-восстановительных свойств (или предсказывать свойства) элементов-неметаллов от их положения в периодической системе химических элементов Д. И. Менделеева.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 между строением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lastRenderedPageBreak/>
              <w:t>атома, химической связью, типом кристаллической решётки неметалла и его соединений и физическими свойствами данн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ого неметалла и его соединений.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строение, физические и химические свойства, получение и применение галогенов в плане об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щего, особенного и единичного.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между строением атома, химической связью, типом кристаллической решётки у галогенов и физическими и химическими свойствами этих веществ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с использованием русского (родного) языка и языка химии состав, физические и химические свойства, получение и пр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именение соединений галогенов.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Называть соединения галогенов по формуле и сос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тавлять формулы по их названию.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между химической связью и типом кристаллической решетки в соединениях галогенов и  физическими и химич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ескими свойствами этих веществ.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Проводить, наблюдать и описывать химический эксперимент по распознаванию галогенид-ионов с соблюдением прави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л техники безопасности.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Формулировать выводы по результатам проведённого эксперимента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строение, аллотропию, физические и химические свойства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, получение и применение серы.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Выполнять расчёты по химическим формулам и уравнениям реакци</w:t>
            </w:r>
            <w:r w:rsidR="00142B23">
              <w:rPr>
                <w:rFonts w:ascii="Times New Roman" w:hAnsi="Times New Roman"/>
                <w:sz w:val="20"/>
                <w:szCs w:val="20"/>
              </w:rPr>
              <w:t>й, протекающих с участием серы 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Проводить, наблюдать и описывать химический эксперимент по горению серы на воздухе и в кислороде с соблюден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ием правил техники безопасности.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Называть соединения серы в степени окисления ‒2 по формуле и сос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тавлять формулы по их названию.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Описывать процессы окисления-восстановления, определять окислитель и восстановитель и составлять электронный баланс в реакциях с участи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ем серы в степени окисления ‒2.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Записывать формулы оксидов серы, называть их, описывать свойства на осно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ве знаний о кислотных оксидах.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Составлять молекулярные и ионные уравнения реакций, характеризующих хими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ческие свойства серной кислоты.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Составлять уравнения окислительно-восстановительных реакций методом электронного баланса.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Выполнять расчёты по химическим формулам и уравнениям реакций, протека</w:t>
            </w:r>
            <w:r w:rsidR="00142B23">
              <w:rPr>
                <w:rFonts w:ascii="Times New Roman" w:hAnsi="Times New Roman"/>
                <w:sz w:val="20"/>
                <w:szCs w:val="20"/>
              </w:rPr>
              <w:t>ющих с участием серной кислоты.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 xml:space="preserve">Давать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lastRenderedPageBreak/>
              <w:t>общую характеристику атомам, простым веществам и соединениям элементов VA-группы в зависимости от их поло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жения в периодической системе.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Составлять уравнения окислительно-восстановительных реакций с участием аммиака с помощь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ю метода электронного баланса.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и описывать химический эксперимент с помощью русского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 (родного) языка и языка химии.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азотную кислоту как окислитель.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Составлять уравнения окислительно-восстановительных реакций, характеризующих химические свойства азотной кислоты как окислителя, с помощ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ью метода электронного баланса.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Самостоятельно описывать свойства оксида фосфора(V) как кислотного оксид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а и свойства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Проводить расчёты по химическим формулам и уравнениям реакций, протекающих с уча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стием алюминия и его соединений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положение железа в периодической системе химических элементов Д. И. Менделеева и особ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енности строения атома железа.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Экспериментально исследовать свойства металлов и их соединений, решать эксперимента</w:t>
            </w:r>
            <w:r w:rsidR="00142B23">
              <w:rPr>
                <w:rFonts w:ascii="Times New Roman" w:hAnsi="Times New Roman"/>
                <w:sz w:val="20"/>
                <w:szCs w:val="20"/>
              </w:rPr>
              <w:t>льные задачи по теме «Металлы» .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Наблюдать свойс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тва металлов и их соединений.  Объяснять понятие «коррозия».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 xml:space="preserve">Классифицировать формы 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природных соединений металлов.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Интегрировать сведения по физической географии в знания о х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имической организации планеты.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>Характеризовать источники химическог</w:t>
            </w:r>
            <w:r w:rsidR="00142B23">
              <w:rPr>
                <w:rFonts w:ascii="Times New Roman" w:hAnsi="Times New Roman"/>
                <w:sz w:val="20"/>
                <w:szCs w:val="20"/>
              </w:rPr>
              <w:t xml:space="preserve">о загрязнения окружающей среды. </w:t>
            </w:r>
            <w:r w:rsidRPr="00D918A1">
              <w:rPr>
                <w:rFonts w:ascii="Times New Roman" w:hAnsi="Times New Roman"/>
                <w:sz w:val="20"/>
                <w:szCs w:val="20"/>
              </w:rPr>
              <w:t xml:space="preserve">Описывать глобальные экологические проблемы, связанные с Обобщение знаний по химии за курс основной школы. </w:t>
            </w:r>
          </w:p>
          <w:p w:rsidR="00D918A1" w:rsidRPr="00D918A1" w:rsidRDefault="00D918A1" w:rsidP="00D9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Подготовка к основному государственному экзамену (ОГЭ)  (7 ч)</w:t>
            </w:r>
          </w:p>
          <w:p w:rsidR="00754ACB" w:rsidRPr="00D918A1" w:rsidRDefault="00754ACB" w:rsidP="00142B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25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4ACB" w:rsidRPr="00D918A1" w:rsidTr="00D15C85">
        <w:tc>
          <w:tcPr>
            <w:tcW w:w="861" w:type="dxa"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3224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реакции в растворах (10 ч)</w:t>
            </w:r>
          </w:p>
        </w:tc>
        <w:tc>
          <w:tcPr>
            <w:tcW w:w="4461" w:type="dxa"/>
            <w:vMerge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4ACB" w:rsidRPr="00D918A1" w:rsidTr="00D15C85">
        <w:tc>
          <w:tcPr>
            <w:tcW w:w="861" w:type="dxa"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4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Неметаллы и их соединения (25 ч)</w:t>
            </w:r>
          </w:p>
        </w:tc>
        <w:tc>
          <w:tcPr>
            <w:tcW w:w="4461" w:type="dxa"/>
            <w:vMerge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25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ACB" w:rsidRPr="00D918A1" w:rsidTr="00D15C85">
        <w:tc>
          <w:tcPr>
            <w:tcW w:w="861" w:type="dxa"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224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Металлы и их соединения</w:t>
            </w:r>
            <w:r w:rsidRPr="00D918A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(16 ч)</w:t>
            </w:r>
          </w:p>
        </w:tc>
        <w:tc>
          <w:tcPr>
            <w:tcW w:w="4461" w:type="dxa"/>
            <w:vMerge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25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18A1" w:rsidRPr="00D918A1" w:rsidTr="00D15C85">
        <w:tc>
          <w:tcPr>
            <w:tcW w:w="861" w:type="dxa"/>
          </w:tcPr>
          <w:p w:rsidR="00D918A1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4" w:type="dxa"/>
          </w:tcPr>
          <w:p w:rsidR="00D918A1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Химия и окружающая среда</w:t>
            </w:r>
            <w:r w:rsidRPr="00D918A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(2 ч)</w:t>
            </w:r>
          </w:p>
        </w:tc>
        <w:tc>
          <w:tcPr>
            <w:tcW w:w="4461" w:type="dxa"/>
            <w:vMerge/>
          </w:tcPr>
          <w:p w:rsidR="00D918A1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918A1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D918A1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D918A1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4ACB" w:rsidRPr="00D918A1" w:rsidTr="00D15C85">
        <w:tc>
          <w:tcPr>
            <w:tcW w:w="861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4" w:type="dxa"/>
          </w:tcPr>
          <w:p w:rsidR="00D918A1" w:rsidRPr="00D918A1" w:rsidRDefault="00D918A1" w:rsidP="00142B23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Обобщение знаний по химии за курс основной школы. </w:t>
            </w:r>
          </w:p>
          <w:p w:rsidR="00754ACB" w:rsidRPr="00D918A1" w:rsidRDefault="00D918A1" w:rsidP="0014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основному государственному экзамену (ОГЭ) </w:t>
            </w:r>
            <w:r w:rsidRPr="00D918A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61" w:type="dxa"/>
            <w:vMerge/>
          </w:tcPr>
          <w:p w:rsidR="00754ACB" w:rsidRPr="00D918A1" w:rsidRDefault="00754ACB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54ACB" w:rsidRPr="00D918A1" w:rsidRDefault="00D918A1" w:rsidP="00D9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54ACB" w:rsidRPr="00D918A1" w:rsidRDefault="00754ACB" w:rsidP="00D918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ACB" w:rsidRPr="00D918A1" w:rsidRDefault="00754ACB" w:rsidP="00D918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ACB" w:rsidRPr="00D918A1" w:rsidRDefault="00754ACB" w:rsidP="00D1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AFD" w:rsidRDefault="005A3AFD" w:rsidP="005A3A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16032" w:rsidRDefault="00516032" w:rsidP="005A3A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3AFD" w:rsidRPr="005A3AFD" w:rsidRDefault="005A3AFD" w:rsidP="005A3A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A3AFD">
        <w:rPr>
          <w:rFonts w:ascii="Times New Roman" w:hAnsi="Times New Roman"/>
          <w:b/>
          <w:sz w:val="28"/>
          <w:szCs w:val="28"/>
          <w:lang w:eastAsia="ar-SA"/>
        </w:rPr>
        <w:lastRenderedPageBreak/>
        <w:t>График проведения контроля по химии 9 класс</w:t>
      </w:r>
    </w:p>
    <w:p w:rsidR="005A3AFD" w:rsidRPr="005A3AFD" w:rsidRDefault="005A3AFD" w:rsidP="005A3A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8"/>
        <w:gridCol w:w="1760"/>
        <w:gridCol w:w="4847"/>
        <w:gridCol w:w="6981"/>
      </w:tblGrid>
      <w:tr w:rsidR="005A3AFD" w:rsidRPr="006254B9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6254B9" w:rsidRDefault="005A3AFD" w:rsidP="005A3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254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6254B9" w:rsidRDefault="005A3AFD" w:rsidP="005A3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254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урока п/п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6254B9" w:rsidRDefault="005A3AFD" w:rsidP="005A3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254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работы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6254B9" w:rsidRDefault="005A3AFD" w:rsidP="005A3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254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Тема</w:t>
            </w:r>
          </w:p>
        </w:tc>
      </w:tr>
      <w:tr w:rsidR="005A3AFD" w:rsidRPr="001D4C63" w:rsidTr="006254B9">
        <w:trPr>
          <w:trHeight w:val="53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B87DD2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Входной контроль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A3AFD" w:rsidRPr="001D4C63" w:rsidTr="006254B9">
        <w:trPr>
          <w:trHeight w:val="84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6254B9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«Решение экспериментальных задач «Электролитическая диссоциация»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B87DD2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Контрольная работа №1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«Химические реакции в растворах электролитов»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B87DD2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«Изучение свойств соляной кислоты»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="00B87DD2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 №2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«Решение экспериментальных задач на распознавание и получение веществ»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6254B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="006254B9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«Изучение свойств серной кислоты»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«Получение аммиака и изучение его свойств»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«получение углекислого газа и изучение его свойств»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Контрольная работа №2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«Неметаллы и их соединения»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6254B9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«Жесткость воды и способы ее устранения»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 w:rsidR="00B87DD2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4D042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Практическая работа №</w:t>
            </w:r>
            <w:r w:rsidR="006254B9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4D0425" w:rsidP="006254B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254B9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Решение экспериментальных задач по теме «Металлы»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D0146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 w:rsidR="006254B9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Контрольная работа №3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6254B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254B9"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М</w:t>
            </w:r>
            <w:r w:rsidRPr="001D4C6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еталлы»</w:t>
            </w:r>
          </w:p>
        </w:tc>
      </w:tr>
      <w:tr w:rsidR="005A3AFD" w:rsidRPr="001D4C63" w:rsidTr="005A3AFD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D014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1D4C63" w:rsidRPr="001D4C6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5A3AFD" w:rsidP="005A3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4C63">
              <w:rPr>
                <w:rFonts w:ascii="Times New Roman" w:hAnsi="Times New Roman"/>
                <w:sz w:val="28"/>
                <w:szCs w:val="28"/>
                <w:lang w:eastAsia="ar-SA"/>
              </w:rPr>
              <w:t>Итоговая контрольная работа</w:t>
            </w:r>
            <w:r w:rsidR="001D4C63" w:rsidRPr="001D4C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FD" w:rsidRPr="001D4C63" w:rsidRDefault="001D4C63" w:rsidP="005A3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4C63">
              <w:rPr>
                <w:rFonts w:ascii="Times New Roman" w:hAnsi="Times New Roman"/>
                <w:sz w:val="28"/>
                <w:szCs w:val="28"/>
              </w:rPr>
              <w:t>«За курс химии основной школы»</w:t>
            </w:r>
          </w:p>
        </w:tc>
      </w:tr>
    </w:tbl>
    <w:p w:rsidR="005A3AFD" w:rsidRPr="001D4C63" w:rsidRDefault="005A3AFD" w:rsidP="005A3AF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3AFD" w:rsidRPr="001D4C63" w:rsidRDefault="005A3AFD" w:rsidP="005A3A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7DD2" w:rsidRDefault="00B87DD2"/>
    <w:p w:rsidR="001D4C63" w:rsidRDefault="001D4C63"/>
    <w:p w:rsidR="00071F9A" w:rsidRPr="00071F9A" w:rsidRDefault="00071F9A" w:rsidP="00A5070C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F9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Габриелян О. С.</w:t>
      </w:r>
    </w:p>
    <w:p w:rsidR="00071F9A" w:rsidRPr="00C90F8F" w:rsidRDefault="00071F9A" w:rsidP="00A5070C">
      <w:pPr>
        <w:tabs>
          <w:tab w:val="center" w:pos="4677"/>
          <w:tab w:val="left" w:pos="7710"/>
        </w:tabs>
        <w:spacing w:after="0" w:line="360" w:lineRule="auto"/>
        <w:ind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F9A">
        <w:rPr>
          <w:rFonts w:ascii="Times New Roman" w:eastAsia="Times New Roman" w:hAnsi="Times New Roman"/>
          <w:sz w:val="24"/>
          <w:szCs w:val="24"/>
          <w:lang w:eastAsia="ru-RU"/>
        </w:rPr>
        <w:t>Химия. Примерные рабочие программы. Предметная линия учебников О. С. Габриеляна, И. Г. Остроумова, С. А. Сладкова. 8—9 классы : учеб. пособие для общеобразоват. организаций / О. С. Габриелян, С. А. Сладков — М. : Просвещение, 2019</w:t>
      </w:r>
    </w:p>
    <w:p w:rsidR="00CC1290" w:rsidRPr="00C90F8F" w:rsidRDefault="00A5070C" w:rsidP="00C90F8F">
      <w:pPr>
        <w:tabs>
          <w:tab w:val="center" w:pos="4677"/>
          <w:tab w:val="left" w:pos="7710"/>
        </w:tabs>
        <w:spacing w:after="0" w:line="360" w:lineRule="auto"/>
        <w:ind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F8F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работ- 4, Практических работ- 7</w:t>
      </w:r>
      <w:r w:rsidR="00C90F8F" w:rsidRPr="00C90F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673"/>
        <w:gridCol w:w="14"/>
        <w:gridCol w:w="1687"/>
        <w:gridCol w:w="4009"/>
        <w:gridCol w:w="4009"/>
      </w:tblGrid>
      <w:tr w:rsidR="00CC1290" w:rsidRPr="00CC1290" w:rsidTr="001C057E">
        <w:trPr>
          <w:trHeight w:val="623"/>
        </w:trPr>
        <w:tc>
          <w:tcPr>
            <w:tcW w:w="988" w:type="dxa"/>
            <w:vMerge w:val="restart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урока п/п</w:t>
            </w:r>
          </w:p>
        </w:tc>
        <w:tc>
          <w:tcPr>
            <w:tcW w:w="2409" w:type="dxa"/>
            <w:vMerge w:val="restart"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74" w:type="dxa"/>
            <w:gridSpan w:val="3"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9" w:type="dxa"/>
            <w:vMerge w:val="restart"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4009" w:type="dxa"/>
            <w:vMerge w:val="restart"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C1290" w:rsidRPr="00CC1290" w:rsidTr="001C057E">
        <w:trPr>
          <w:trHeight w:val="622"/>
        </w:trPr>
        <w:tc>
          <w:tcPr>
            <w:tcW w:w="988" w:type="dxa"/>
            <w:vMerge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09" w:type="dxa"/>
            <w:vMerge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Merge/>
            <w:vAlign w:val="center"/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1290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CC1290" w:rsidRPr="00CC1290" w:rsidRDefault="00CC1290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Классификация неорганических веществ и их номенклатура</w:t>
            </w:r>
            <w:r w:rsidR="001D4C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507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C1290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2—3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CC1290" w:rsidRPr="00CC1290" w:rsidRDefault="001D4C63" w:rsidP="007359B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Классификация </w:t>
            </w:r>
            <w:r w:rsidR="00735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химических реакций.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A5070C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C1290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ind w:hanging="28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4—5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Понятие о скорости химической реакции. Катализ 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CC1290" w:rsidRPr="00CC1290" w:rsidRDefault="00CC1290" w:rsidP="00CC129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A5070C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Электролитическая диссоциация</w:t>
            </w:r>
            <w:r w:rsidR="00071F9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4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C90F8F">
        <w:trPr>
          <w:trHeight w:val="1859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   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положения теории электролитической диссоциации (ТЭД) </w:t>
            </w:r>
            <w:r w:rsidR="00071F9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5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1C057E">
        <w:trPr>
          <w:trHeight w:val="473"/>
        </w:trPr>
        <w:tc>
          <w:tcPr>
            <w:tcW w:w="988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tabs>
                <w:tab w:val="left" w:pos="2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Химические свойства кислот как электролитов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A5070C" w:rsidP="001C057E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6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1C057E">
        <w:trPr>
          <w:trHeight w:val="138"/>
        </w:trPr>
        <w:tc>
          <w:tcPr>
            <w:tcW w:w="988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tabs>
                <w:tab w:val="left" w:pos="2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 как электролитов 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7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1C057E">
        <w:trPr>
          <w:trHeight w:val="251"/>
        </w:trPr>
        <w:tc>
          <w:tcPr>
            <w:tcW w:w="988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057E" w:rsidRPr="00CC1290" w:rsidRDefault="001C057E" w:rsidP="00CC1290">
            <w:pPr>
              <w:tabs>
                <w:tab w:val="left" w:pos="2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Химические свойства солей как электролитов 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A5070C" w:rsidP="001C057E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8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1C057E">
        <w:trPr>
          <w:trHeight w:val="2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CC129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Понятие о гидролизе солей </w:t>
            </w:r>
            <w:r w:rsidR="00071F9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9</w:t>
            </w:r>
            <w:r w:rsidR="001872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C057E" w:rsidRPr="00CC1290" w:rsidTr="001C057E">
        <w:trPr>
          <w:trHeight w:val="150"/>
        </w:trPr>
        <w:tc>
          <w:tcPr>
            <w:tcW w:w="988" w:type="dxa"/>
            <w:tcBorders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Практическая работа 1.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Решение экспериментальных задач по теме «Электролитическая 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диссоциация»</w:t>
            </w:r>
            <w:r w:rsidR="00071F9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A5070C" w:rsidP="001C057E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Не задано</w:t>
            </w:r>
            <w:r w:rsidR="0018726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.</w:t>
            </w:r>
          </w:p>
        </w:tc>
      </w:tr>
      <w:tr w:rsidR="00CC1290" w:rsidRPr="00CC1290" w:rsidTr="001C057E">
        <w:trPr>
          <w:trHeight w:val="1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  14</w:t>
            </w:r>
          </w:p>
        </w:tc>
        <w:tc>
          <w:tcPr>
            <w:tcW w:w="13801" w:type="dxa"/>
            <w:gridSpan w:val="6"/>
          </w:tcPr>
          <w:p w:rsidR="00CC1290" w:rsidRPr="00CC1290" w:rsidRDefault="00CC1290" w:rsidP="00CC1290">
            <w:pPr>
              <w:spacing w:after="0" w:line="360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  <w:r w:rsidR="00071F9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A5070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Повторить </w:t>
            </w:r>
            <w:r w:rsidR="00A507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§1-9.</w:t>
            </w:r>
          </w:p>
        </w:tc>
      </w:tr>
      <w:tr w:rsidR="00CC1290" w:rsidRPr="00CC1290" w:rsidTr="001C057E">
        <w:trPr>
          <w:trHeight w:val="188"/>
        </w:trPr>
        <w:tc>
          <w:tcPr>
            <w:tcW w:w="988" w:type="dxa"/>
            <w:tcBorders>
              <w:top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13801" w:type="dxa"/>
            <w:gridSpan w:val="6"/>
            <w:tcBorders>
              <w:bottom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Контрольная работа 1</w:t>
            </w: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по теме «Химические реакции в растворах электролитов»</w:t>
            </w:r>
            <w:r w:rsidR="00071F9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A5070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      Не задано.</w:t>
            </w:r>
          </w:p>
        </w:tc>
      </w:tr>
      <w:tr w:rsidR="001C057E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16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неметаллов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1C057E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10.</w:t>
            </w:r>
          </w:p>
        </w:tc>
      </w:tr>
      <w:tr w:rsidR="001C057E" w:rsidRPr="00CC1290" w:rsidTr="001C057E">
        <w:trPr>
          <w:trHeight w:val="45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элементов VIIA-группы — галогенов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11.</w:t>
            </w:r>
          </w:p>
        </w:tc>
      </w:tr>
      <w:tr w:rsidR="001C057E" w:rsidRPr="00CC1290" w:rsidTr="001C057E">
        <w:trPr>
          <w:trHeight w:val="388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Соединения галогенов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12.</w:t>
            </w:r>
          </w:p>
        </w:tc>
      </w:tr>
      <w:tr w:rsidR="001C057E" w:rsidRPr="00CC1290" w:rsidTr="001C057E">
        <w:trPr>
          <w:trHeight w:val="1332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Практическая работа 2.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Изучение свойств соляной кислоты</w:t>
            </w:r>
            <w:r w:rsidR="00071F9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Не задано.</w:t>
            </w:r>
          </w:p>
        </w:tc>
      </w:tr>
      <w:tr w:rsidR="001C057E" w:rsidRPr="00CC1290" w:rsidTr="001C057E">
        <w:trPr>
          <w:trHeight w:val="215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А-группы —халькогенов. Сера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13.</w:t>
            </w:r>
          </w:p>
        </w:tc>
      </w:tr>
      <w:tr w:rsidR="001C057E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21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Сероводород и сульфиды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14.</w:t>
            </w:r>
          </w:p>
        </w:tc>
      </w:tr>
      <w:tr w:rsidR="001C057E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Кислородные соединения серы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15.</w:t>
            </w:r>
          </w:p>
        </w:tc>
      </w:tr>
      <w:tr w:rsidR="001C057E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Практическая работа 3.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Изучение свойств серной кислоты</w:t>
            </w:r>
            <w:r w:rsidR="00071F9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Не задано.</w:t>
            </w:r>
          </w:p>
        </w:tc>
      </w:tr>
      <w:tr w:rsidR="001C057E" w:rsidRPr="00CC1290" w:rsidTr="001C057E">
        <w:trPr>
          <w:trHeight w:val="84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24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VA-группы. Азот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16.</w:t>
            </w:r>
          </w:p>
        </w:tc>
      </w:tr>
      <w:tr w:rsidR="001C057E" w:rsidRPr="00CC1290" w:rsidTr="001C057E">
        <w:trPr>
          <w:trHeight w:val="56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tabs>
                <w:tab w:val="left" w:pos="408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Аммиак. Соли аммония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1C05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17.</w:t>
            </w:r>
          </w:p>
        </w:tc>
      </w:tr>
      <w:tr w:rsidR="001C057E" w:rsidRPr="00CC1290" w:rsidTr="001C057E">
        <w:trPr>
          <w:trHeight w:val="240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Практическая работа 4.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Получение аммиака и изучение его свойств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1C057E" w:rsidRPr="00CC1290" w:rsidRDefault="001C057E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задано.</w:t>
            </w:r>
          </w:p>
        </w:tc>
      </w:tr>
      <w:tr w:rsidR="001C057E" w:rsidRPr="00CC1290" w:rsidTr="001C057E">
        <w:trPr>
          <w:trHeight w:val="1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27—28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Кислородные соединения азота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18.</w:t>
            </w:r>
          </w:p>
        </w:tc>
      </w:tr>
      <w:tr w:rsidR="001C057E" w:rsidRPr="00CC1290" w:rsidTr="001C057E">
        <w:trPr>
          <w:trHeight w:val="8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1C057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E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19.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30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А- группы. Углерод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20.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31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Кислородные соединения углерода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21.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Практическая работа 5.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Получение углекислого газа и изучение его свойств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5070C" w:rsidP="00AA72A6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задано.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Углеводороды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22.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Кислородсодержа-</w:t>
            </w:r>
          </w:p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щие органические 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соединения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23.</w:t>
            </w:r>
          </w:p>
        </w:tc>
      </w:tr>
      <w:tr w:rsidR="00AA72A6" w:rsidRPr="00CC1290" w:rsidTr="00516032">
        <w:trPr>
          <w:trHeight w:val="699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tabs>
                <w:tab w:val="left" w:pos="42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24.</w:t>
            </w:r>
          </w:p>
        </w:tc>
      </w:tr>
      <w:tr w:rsidR="00AA72A6" w:rsidRPr="00CC1290" w:rsidTr="00C90F8F">
        <w:trPr>
          <w:trHeight w:val="123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25.</w:t>
            </w:r>
          </w:p>
        </w:tc>
      </w:tr>
      <w:tr w:rsidR="00AA72A6" w:rsidRPr="00CC1290" w:rsidTr="00516032">
        <w:trPr>
          <w:trHeight w:val="365"/>
        </w:trPr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Получение неметаллов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26.</w:t>
            </w:r>
          </w:p>
        </w:tc>
      </w:tr>
      <w:tr w:rsidR="00AA72A6" w:rsidRPr="00CC1290" w:rsidTr="00516032">
        <w:trPr>
          <w:trHeight w:val="344"/>
        </w:trPr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Получение важнейших химических соединений неметаллов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27.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Обобщение по теме «Неметаллы и их соединения»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Повторить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§10-27.</w:t>
            </w:r>
          </w:p>
        </w:tc>
      </w:tr>
      <w:tr w:rsidR="00CC1290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38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bidi="ru-RU"/>
              </w:rPr>
              <w:t>Контрольная работа 2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по теме «Неметаллы и их соединения»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A5070C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Не задано.</w:t>
            </w:r>
          </w:p>
        </w:tc>
      </w:tr>
      <w:tr w:rsidR="00AA72A6" w:rsidRPr="00CC1290" w:rsidTr="00071F9A">
        <w:trPr>
          <w:trHeight w:val="149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41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металлов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28.</w:t>
            </w:r>
          </w:p>
        </w:tc>
      </w:tr>
      <w:tr w:rsidR="00AA72A6" w:rsidRPr="00CC1290" w:rsidTr="00516032">
        <w:trPr>
          <w:trHeight w:val="430"/>
        </w:trPr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Химические свойства металлов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29.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43—44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-группы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AA72A6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30.</w:t>
            </w:r>
          </w:p>
        </w:tc>
      </w:tr>
      <w:tr w:rsidR="00AA72A6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45—46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IIA</w:t>
            </w:r>
            <w:r w:rsidRPr="00071F9A">
              <w:rPr>
                <w:rFonts w:ascii="Times New Roman" w:hAnsi="Times New Roman"/>
                <w:sz w:val="24"/>
                <w:szCs w:val="24"/>
              </w:rPr>
              <w:t>-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31.</w:t>
            </w:r>
          </w:p>
        </w:tc>
      </w:tr>
      <w:tr w:rsidR="00AA72A6" w:rsidRPr="00CC1290" w:rsidTr="00516032">
        <w:trPr>
          <w:trHeight w:val="420"/>
        </w:trPr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Жёсткость воды и способы её устранения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32.</w:t>
            </w:r>
          </w:p>
        </w:tc>
      </w:tr>
      <w:tr w:rsidR="00AA72A6" w:rsidRPr="00CC1290" w:rsidTr="00516032">
        <w:trPr>
          <w:trHeight w:val="38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Практическая работа 6.</w:t>
            </w: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ёсткость воды и способы её устранения 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5070C" w:rsidP="00AA72A6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Не задано.</w:t>
            </w:r>
          </w:p>
        </w:tc>
      </w:tr>
      <w:tr w:rsidR="00AA72A6" w:rsidRPr="00CC1290" w:rsidTr="00C90F8F">
        <w:trPr>
          <w:trHeight w:val="90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33.</w:t>
            </w:r>
          </w:p>
        </w:tc>
      </w:tr>
      <w:tr w:rsidR="00AA72A6" w:rsidRPr="00CC1290" w:rsidTr="00C90F8F">
        <w:trPr>
          <w:trHeight w:val="9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50—51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Железо и его соединения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34.</w:t>
            </w:r>
          </w:p>
        </w:tc>
      </w:tr>
      <w:tr w:rsidR="00AA72A6" w:rsidRPr="00CC1290" w:rsidTr="00BF10C5">
        <w:trPr>
          <w:trHeight w:val="2835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bidi="ru-RU"/>
              </w:rPr>
              <w:t>Практическая работа 7.</w:t>
            </w:r>
          </w:p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Решение экспериментальных задач по теме «Металлы»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5070C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задано.</w:t>
            </w:r>
          </w:p>
        </w:tc>
      </w:tr>
      <w:tr w:rsidR="00AA72A6" w:rsidRPr="00CC1290" w:rsidTr="00516032">
        <w:trPr>
          <w:trHeight w:val="387"/>
        </w:trPr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Коррозия металлов и способы защиты от неё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35.</w:t>
            </w:r>
          </w:p>
        </w:tc>
      </w:tr>
      <w:tr w:rsidR="00AA72A6" w:rsidRPr="00CC1290" w:rsidTr="00516032">
        <w:trPr>
          <w:trHeight w:val="817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AA72A6" w:rsidRPr="00CC1290" w:rsidRDefault="00AA72A6" w:rsidP="00071F9A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Металлы в природе. Понятие о металлургии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AA72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18726E" w:rsidP="00AA72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36.</w:t>
            </w:r>
          </w:p>
        </w:tc>
      </w:tr>
      <w:tr w:rsidR="00AA72A6" w:rsidRPr="00CC1290" w:rsidTr="00516032">
        <w:trPr>
          <w:trHeight w:val="559"/>
        </w:trPr>
        <w:tc>
          <w:tcPr>
            <w:tcW w:w="988" w:type="dxa"/>
            <w:tcBorders>
              <w:right w:val="single" w:sz="4" w:space="0" w:color="auto"/>
            </w:tcBorders>
          </w:tcPr>
          <w:p w:rsidR="00AA72A6" w:rsidRPr="00CC1290" w:rsidRDefault="00071F9A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Обобщение знаний по теме «Металлы»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nil"/>
            </w:tcBorders>
          </w:tcPr>
          <w:p w:rsidR="00AA72A6" w:rsidRPr="00CC1290" w:rsidRDefault="00AA72A6" w:rsidP="00CC1290">
            <w:pPr>
              <w:tabs>
                <w:tab w:val="left" w:pos="9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AA72A6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Повторить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28-36.</w:t>
            </w:r>
          </w:p>
        </w:tc>
      </w:tr>
      <w:tr w:rsidR="00CC1290" w:rsidRPr="00CC1290" w:rsidTr="001C057E">
        <w:tc>
          <w:tcPr>
            <w:tcW w:w="988" w:type="dxa"/>
            <w:tcBorders>
              <w:right w:val="single" w:sz="4" w:space="0" w:color="auto"/>
            </w:tcBorders>
          </w:tcPr>
          <w:p w:rsidR="00CC1290" w:rsidRPr="00CC1290" w:rsidRDefault="00071F9A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138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bidi="ru-RU"/>
              </w:rPr>
              <w:t>Контрольная работ 3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по теме «Металлы»</w:t>
            </w:r>
            <w:r w:rsidR="00071F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18726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Не задано.</w:t>
            </w:r>
          </w:p>
        </w:tc>
      </w:tr>
      <w:tr w:rsidR="00AA72A6" w:rsidRPr="00CC1290" w:rsidTr="00516032">
        <w:trPr>
          <w:trHeight w:val="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AA72A6" w:rsidRPr="00CC1290" w:rsidRDefault="00071F9A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Химический состав планеты Земля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</w:tcPr>
          <w:p w:rsidR="00AA72A6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37.</w:t>
            </w:r>
          </w:p>
        </w:tc>
      </w:tr>
      <w:tr w:rsidR="00AA72A6" w:rsidRPr="00CC1290" w:rsidTr="00516032">
        <w:trPr>
          <w:trHeight w:val="978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AA72A6" w:rsidRPr="00CC1290" w:rsidRDefault="00071F9A" w:rsidP="00CC12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от химического </w:t>
            </w:r>
            <w:r w:rsidRPr="00CC1290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загрязнения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AA72A6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AA72A6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38.</w:t>
            </w:r>
          </w:p>
        </w:tc>
      </w:tr>
      <w:tr w:rsidR="00BF10C5" w:rsidRPr="00CC1290" w:rsidTr="00516032">
        <w:trPr>
          <w:trHeight w:val="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F10C5" w:rsidRPr="00CC1290" w:rsidRDefault="00071F9A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09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0C5" w:rsidRPr="00CC1290" w:rsidRDefault="00BF10C5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BF10C5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39.</w:t>
            </w:r>
          </w:p>
        </w:tc>
      </w:tr>
      <w:tr w:rsidR="00BF10C5" w:rsidRPr="00CC1290" w:rsidTr="00C90F8F">
        <w:trPr>
          <w:trHeight w:val="1017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F10C5" w:rsidRPr="00CC1290" w:rsidRDefault="00071F9A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  <w:r w:rsidR="0007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BF10C5" w:rsidRPr="00CC1290" w:rsidRDefault="00BF10C5" w:rsidP="00BF1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BF10C5" w:rsidRPr="00CC1290" w:rsidRDefault="00BF10C5" w:rsidP="00BF1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BF10C5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40.</w:t>
            </w:r>
          </w:p>
        </w:tc>
      </w:tr>
      <w:tr w:rsidR="00BF10C5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BF10C5" w:rsidRPr="00CC1290" w:rsidRDefault="00071F9A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61—62</w:t>
            </w:r>
          </w:p>
        </w:tc>
        <w:tc>
          <w:tcPr>
            <w:tcW w:w="2409" w:type="dxa"/>
            <w:shd w:val="clear" w:color="auto" w:fill="auto"/>
          </w:tcPr>
          <w:p w:rsidR="00BF10C5" w:rsidRPr="00CC1290" w:rsidRDefault="00BF10C5" w:rsidP="00071F9A">
            <w:pPr>
              <w:tabs>
                <w:tab w:val="left" w:pos="48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Основы неорганической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BF10C5" w:rsidRPr="00CC1290" w:rsidRDefault="00BF10C5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BF10C5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§ 41.</w:t>
            </w:r>
          </w:p>
        </w:tc>
      </w:tr>
      <w:tr w:rsidR="0018726E" w:rsidRPr="00CC1290" w:rsidTr="00516032">
        <w:tc>
          <w:tcPr>
            <w:tcW w:w="988" w:type="dxa"/>
            <w:tcBorders>
              <w:right w:val="single" w:sz="4" w:space="0" w:color="auto"/>
            </w:tcBorders>
          </w:tcPr>
          <w:p w:rsidR="0018726E" w:rsidRPr="00CC1290" w:rsidRDefault="0018726E" w:rsidP="00CC1290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:rsidR="0018726E" w:rsidRPr="00CC1290" w:rsidRDefault="0018726E" w:rsidP="00CC1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Повторение и обобщение по теме. Подготовка к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726E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18726E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E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E" w:rsidRPr="00CC1290" w:rsidRDefault="0018726E" w:rsidP="00CC12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формулы.</w:t>
            </w:r>
          </w:p>
        </w:tc>
      </w:tr>
      <w:tr w:rsidR="00CC1290" w:rsidRPr="00CC1290" w:rsidTr="001C057E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CC1290" w:rsidRPr="00CC1290" w:rsidRDefault="00071F9A" w:rsidP="00CC1290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Pr="00CC1290" w:rsidRDefault="00CC1290" w:rsidP="00CC1290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1290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Контрольная работа 4</w:t>
            </w: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(итоговая по курсу основной школы)</w:t>
            </w:r>
            <w:r w:rsidR="00071F9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18726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Не задано.</w:t>
            </w:r>
          </w:p>
        </w:tc>
      </w:tr>
      <w:tr w:rsidR="00CC1290" w:rsidRPr="00CC1290" w:rsidTr="00071F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Pr="00CC1290" w:rsidRDefault="00071F9A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Pr="00CC1290" w:rsidRDefault="00CC1290" w:rsidP="00071F9A">
            <w:pPr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18726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Не задано.</w:t>
            </w:r>
          </w:p>
        </w:tc>
      </w:tr>
      <w:tr w:rsidR="00071F9A" w:rsidRPr="00CC1290" w:rsidTr="001C057E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9A" w:rsidRDefault="00071F9A" w:rsidP="00CC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71F9A" w:rsidRPr="00CC1290" w:rsidRDefault="00071F9A" w:rsidP="00CC1290">
            <w:pPr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12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Подведение итогов года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18726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Не задано.</w:t>
            </w:r>
          </w:p>
        </w:tc>
      </w:tr>
    </w:tbl>
    <w:p w:rsidR="007402E5" w:rsidRDefault="007402E5" w:rsidP="00C90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A75" w:rsidRDefault="00A07A75" w:rsidP="00C90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F8F" w:rsidRDefault="00C90F8F" w:rsidP="00C90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F8F" w:rsidRDefault="00C90F8F" w:rsidP="00C90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A75" w:rsidRDefault="00A07A75" w:rsidP="0041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ACB" w:rsidRPr="0041171C" w:rsidRDefault="00754ACB" w:rsidP="0041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71C">
        <w:rPr>
          <w:rFonts w:ascii="Times New Roman" w:hAnsi="Times New Roman"/>
          <w:b/>
          <w:sz w:val="28"/>
          <w:szCs w:val="28"/>
        </w:rPr>
        <w:lastRenderedPageBreak/>
        <w:t>Программно-методическое обеспечение</w:t>
      </w:r>
    </w:p>
    <w:p w:rsidR="00754ACB" w:rsidRPr="0041171C" w:rsidRDefault="00754ACB" w:rsidP="0041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55"/>
        <w:gridCol w:w="2307"/>
        <w:gridCol w:w="3685"/>
        <w:gridCol w:w="4820"/>
      </w:tblGrid>
      <w:tr w:rsidR="00754ACB" w:rsidRPr="007B7A0D" w:rsidTr="00C90F8F">
        <w:tc>
          <w:tcPr>
            <w:tcW w:w="851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55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2307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685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  <w:tc>
          <w:tcPr>
            <w:tcW w:w="4820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>Оценочные/контрольно-измерительные материалы</w:t>
            </w:r>
          </w:p>
        </w:tc>
      </w:tr>
      <w:tr w:rsidR="00754ACB" w:rsidRPr="007B7A0D" w:rsidTr="00C90F8F">
        <w:tc>
          <w:tcPr>
            <w:tcW w:w="851" w:type="dxa"/>
          </w:tcPr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5E36AD" w:rsidRPr="005E36AD" w:rsidRDefault="005E36AD" w:rsidP="005E3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курса химии для 8—9 классов общеобразовательных учреждений (авторы О. С. Габриелян, И. Г. Остроумов, С. А. Сладков).</w:t>
            </w:r>
          </w:p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90F8F" w:rsidRPr="007B7A0D" w:rsidRDefault="00754ACB" w:rsidP="00C9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 xml:space="preserve">Учебник: О.С. Габрелиян, </w:t>
            </w:r>
            <w:r w:rsidR="00C90F8F">
              <w:rPr>
                <w:rFonts w:ascii="Times New Roman" w:hAnsi="Times New Roman"/>
                <w:sz w:val="24"/>
                <w:szCs w:val="24"/>
              </w:rPr>
              <w:t xml:space="preserve">И.Г. Остроумов, С.А. Сладков. </w:t>
            </w:r>
            <w:r w:rsidRPr="007B7A0D">
              <w:rPr>
                <w:rFonts w:ascii="Times New Roman" w:hAnsi="Times New Roman"/>
                <w:sz w:val="24"/>
                <w:szCs w:val="24"/>
              </w:rPr>
              <w:t>Химия 9 класс, Москва «</w:t>
            </w:r>
            <w:r w:rsidR="00C90F8F">
              <w:rPr>
                <w:rFonts w:ascii="Times New Roman" w:hAnsi="Times New Roman"/>
                <w:sz w:val="24"/>
                <w:szCs w:val="24"/>
              </w:rPr>
              <w:t>Просвещение», 2021</w:t>
            </w:r>
          </w:p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0F8F" w:rsidRPr="007B7A0D" w:rsidRDefault="00C90F8F" w:rsidP="00C9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0D">
              <w:rPr>
                <w:rFonts w:ascii="Times New Roman" w:hAnsi="Times New Roman"/>
                <w:sz w:val="24"/>
                <w:szCs w:val="24"/>
              </w:rPr>
              <w:t xml:space="preserve">Учебник: О.С. Габрелиян,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И.Г. Остроумов, С.А. Сладков. </w:t>
            </w:r>
            <w:r w:rsidRPr="007B7A0D">
              <w:rPr>
                <w:rFonts w:ascii="Times New Roman" w:hAnsi="Times New Roman"/>
                <w:sz w:val="24"/>
                <w:szCs w:val="24"/>
              </w:rPr>
              <w:t>Химия 9 класс, Москва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Просвещение», 2021</w:t>
            </w:r>
          </w:p>
          <w:p w:rsidR="00754ACB" w:rsidRPr="007B7A0D" w:rsidRDefault="00754ACB" w:rsidP="007B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36AD" w:rsidRDefault="005E36AD" w:rsidP="005E3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Методическое пособие. 9 класс (авторы О. С. Габриелян, И. Г. Остроумов, С. А. Сладков). </w:t>
            </w:r>
          </w:p>
          <w:p w:rsidR="005E36AD" w:rsidRPr="005E36AD" w:rsidRDefault="005E36AD" w:rsidP="005E3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6AD" w:rsidRPr="005E36AD" w:rsidRDefault="005E36AD" w:rsidP="005E3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 тестах, задачах и упражнениях. 9 класс (авторы О.С. Габриелян,</w:t>
            </w:r>
          </w:p>
          <w:p w:rsidR="00754ACB" w:rsidRPr="007B7A0D" w:rsidRDefault="005E36AD" w:rsidP="005E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В. Тригубчак).</w:t>
            </w:r>
          </w:p>
        </w:tc>
      </w:tr>
    </w:tbl>
    <w:p w:rsidR="00754ACB" w:rsidRPr="0041171C" w:rsidRDefault="00754ACB" w:rsidP="0041171C">
      <w:pPr>
        <w:spacing w:after="0" w:line="240" w:lineRule="auto"/>
        <w:rPr>
          <w:sz w:val="24"/>
          <w:szCs w:val="24"/>
        </w:rPr>
      </w:pPr>
    </w:p>
    <w:p w:rsidR="00754ACB" w:rsidRPr="0041171C" w:rsidRDefault="00754ACB" w:rsidP="0041171C">
      <w:pPr>
        <w:spacing w:after="0" w:line="240" w:lineRule="auto"/>
        <w:rPr>
          <w:sz w:val="24"/>
          <w:szCs w:val="24"/>
        </w:rPr>
      </w:pPr>
    </w:p>
    <w:p w:rsidR="00754ACB" w:rsidRPr="0041171C" w:rsidRDefault="00754ACB" w:rsidP="0041171C">
      <w:pPr>
        <w:spacing w:after="0" w:line="240" w:lineRule="auto"/>
        <w:rPr>
          <w:sz w:val="24"/>
          <w:szCs w:val="24"/>
        </w:rPr>
      </w:pPr>
    </w:p>
    <w:p w:rsidR="00754ACB" w:rsidRPr="0041171C" w:rsidRDefault="00754ACB" w:rsidP="0041171C">
      <w:pPr>
        <w:spacing w:after="0" w:line="240" w:lineRule="auto"/>
        <w:rPr>
          <w:sz w:val="24"/>
          <w:szCs w:val="24"/>
        </w:rPr>
      </w:pPr>
    </w:p>
    <w:p w:rsidR="00754ACB" w:rsidRPr="0041171C" w:rsidRDefault="00754ACB" w:rsidP="0041171C">
      <w:pPr>
        <w:spacing w:after="0" w:line="240" w:lineRule="auto"/>
        <w:rPr>
          <w:sz w:val="24"/>
          <w:szCs w:val="24"/>
        </w:rPr>
      </w:pPr>
    </w:p>
    <w:p w:rsidR="00754ACB" w:rsidRPr="0041171C" w:rsidRDefault="00754ACB" w:rsidP="0041171C">
      <w:pPr>
        <w:spacing w:after="0" w:line="240" w:lineRule="auto"/>
        <w:rPr>
          <w:sz w:val="24"/>
          <w:szCs w:val="24"/>
        </w:rPr>
      </w:pPr>
    </w:p>
    <w:p w:rsidR="00754ACB" w:rsidRDefault="00754ACB"/>
    <w:p w:rsidR="00754ACB" w:rsidRDefault="00754ACB"/>
    <w:p w:rsidR="00754ACB" w:rsidRDefault="00754ACB"/>
    <w:p w:rsidR="006229FA" w:rsidRDefault="006229FA" w:rsidP="005B379D">
      <w:pPr>
        <w:rPr>
          <w:rFonts w:ascii="Times New Roman" w:hAnsi="Times New Roman"/>
          <w:b/>
          <w:sz w:val="24"/>
          <w:szCs w:val="24"/>
        </w:rPr>
      </w:pPr>
    </w:p>
    <w:p w:rsidR="006229FA" w:rsidRDefault="006229FA" w:rsidP="001013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F8F" w:rsidRDefault="00C90F8F" w:rsidP="001013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F8F" w:rsidRDefault="00C90F8F" w:rsidP="001013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3625" w:rsidRPr="001013BD" w:rsidRDefault="004A3625" w:rsidP="001013BD">
      <w:pPr>
        <w:jc w:val="center"/>
        <w:rPr>
          <w:rFonts w:ascii="Times New Roman" w:hAnsi="Times New Roman"/>
          <w:b/>
          <w:sz w:val="24"/>
          <w:szCs w:val="24"/>
        </w:rPr>
      </w:pPr>
      <w:r w:rsidRPr="001013BD">
        <w:rPr>
          <w:rFonts w:ascii="Times New Roman" w:hAnsi="Times New Roman"/>
          <w:b/>
          <w:sz w:val="24"/>
          <w:szCs w:val="24"/>
        </w:rPr>
        <w:lastRenderedPageBreak/>
        <w:t>План повторения учебного материала 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482"/>
        <w:gridCol w:w="1701"/>
      </w:tblGrid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 w:rsidP="001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4A3625" w:rsidP="001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 w:rsidP="0010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Классификация неорганических веществ и их номенклатура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Классификация неорганических веществ и их номенклатура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Классификация неорганических веществ и их номенклатура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Понятие о скорости химической реакции. Катализ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napToGrid w:val="0"/>
                <w:sz w:val="24"/>
                <w:szCs w:val="24"/>
              </w:rPr>
              <w:t>Электролитическая диссоциация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Химические свойства кислот как электролитов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 как электролитов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Химические свойства солей как электролитов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неметаллов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элементов VIIA-группы — галогенов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А-группы —халькогенов. 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VA-группы. Азот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А- группы. Углерод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  <w:shd w:val="clear" w:color="auto" w:fill="auto"/>
          </w:tcPr>
          <w:p w:rsidR="004A3625" w:rsidRPr="001D4C63" w:rsidRDefault="001D4C63" w:rsidP="001D4C6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Кислородсодержа</w:t>
            </w:r>
            <w:r w:rsidRPr="00CC129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щие органические соединения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  <w:shd w:val="clear" w:color="auto" w:fill="auto"/>
          </w:tcPr>
          <w:p w:rsidR="000F3863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Общая характеристика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1D4C63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-группы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Pr="00CC1290">
              <w:rPr>
                <w:rFonts w:ascii="Times New Roman" w:hAnsi="Times New Roman"/>
                <w:sz w:val="24"/>
                <w:szCs w:val="24"/>
                <w:lang w:val="en-US"/>
              </w:rPr>
              <w:t>IIA</w:t>
            </w:r>
            <w:r w:rsidRPr="00071F9A">
              <w:rPr>
                <w:rFonts w:ascii="Times New Roman" w:hAnsi="Times New Roman"/>
                <w:sz w:val="24"/>
                <w:szCs w:val="24"/>
              </w:rPr>
              <w:t>-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  <w:r w:rsidRPr="00CC1290">
              <w:rPr>
                <w:rFonts w:ascii="Times New Roman" w:hAnsi="Times New Roman"/>
                <w:sz w:val="24"/>
                <w:szCs w:val="24"/>
              </w:rPr>
              <w:t xml:space="preserve"> и его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Коррозия металлов и способы защиты от неё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1D4C63">
        <w:trPr>
          <w:trHeight w:val="683"/>
        </w:trPr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Металлы в природе. Понятие о металлургии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25" w:rsidRPr="001013BD" w:rsidTr="00011FD0">
        <w:tc>
          <w:tcPr>
            <w:tcW w:w="675" w:type="dxa"/>
            <w:shd w:val="clear" w:color="auto" w:fill="auto"/>
          </w:tcPr>
          <w:p w:rsidR="004A3625" w:rsidRPr="001013BD" w:rsidRDefault="000F3863">
            <w:pPr>
              <w:rPr>
                <w:rFonts w:ascii="Times New Roman" w:hAnsi="Times New Roman"/>
                <w:sz w:val="24"/>
                <w:szCs w:val="24"/>
              </w:rPr>
            </w:pPr>
            <w:r w:rsidRPr="001013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  <w:shd w:val="clear" w:color="auto" w:fill="auto"/>
          </w:tcPr>
          <w:p w:rsidR="004A3625" w:rsidRPr="001013BD" w:rsidRDefault="005E36AD">
            <w:pPr>
              <w:rPr>
                <w:rFonts w:ascii="Times New Roman" w:hAnsi="Times New Roman"/>
                <w:sz w:val="24"/>
                <w:szCs w:val="24"/>
              </w:rPr>
            </w:pPr>
            <w:r w:rsidRPr="00CC1290">
              <w:rPr>
                <w:rFonts w:ascii="Times New Roman" w:hAnsi="Times New Roman"/>
                <w:sz w:val="24"/>
                <w:szCs w:val="24"/>
              </w:rPr>
              <w:t>Основы неорганической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A3625" w:rsidRPr="001013BD" w:rsidRDefault="004A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625" w:rsidRPr="00311561" w:rsidRDefault="004A3625">
      <w:pPr>
        <w:rPr>
          <w:sz w:val="20"/>
          <w:szCs w:val="20"/>
        </w:rPr>
      </w:pPr>
    </w:p>
    <w:sectPr w:rsidR="004A3625" w:rsidRPr="00311561" w:rsidSect="00D918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6C" w:rsidRDefault="00BD006C">
      <w:pPr>
        <w:spacing w:after="0" w:line="240" w:lineRule="auto"/>
      </w:pPr>
      <w:r>
        <w:separator/>
      </w:r>
    </w:p>
  </w:endnote>
  <w:endnote w:type="continuationSeparator" w:id="0">
    <w:p w:rsidR="00BD006C" w:rsidRDefault="00BD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32" w:rsidRDefault="00516032">
    <w:pPr>
      <w:pStyle w:val="a9"/>
      <w:jc w:val="center"/>
    </w:pPr>
  </w:p>
  <w:p w:rsidR="00516032" w:rsidRDefault="005160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6C" w:rsidRDefault="00BD006C">
      <w:pPr>
        <w:spacing w:after="0" w:line="240" w:lineRule="auto"/>
      </w:pPr>
      <w:r>
        <w:separator/>
      </w:r>
    </w:p>
  </w:footnote>
  <w:footnote w:type="continuationSeparator" w:id="0">
    <w:p w:rsidR="00BD006C" w:rsidRDefault="00BD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32" w:rsidRDefault="0051603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A1AAA">
      <w:rPr>
        <w:noProof/>
      </w:rPr>
      <w:t>22</w:t>
    </w:r>
    <w:r>
      <w:fldChar w:fldCharType="end"/>
    </w:r>
  </w:p>
  <w:p w:rsidR="00516032" w:rsidRDefault="005160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5"/>
  </w:num>
  <w:num w:numId="5">
    <w:abstractNumId w:val="24"/>
  </w:num>
  <w:num w:numId="6">
    <w:abstractNumId w:val="1"/>
  </w:num>
  <w:num w:numId="7">
    <w:abstractNumId w:val="21"/>
  </w:num>
  <w:num w:numId="8">
    <w:abstractNumId w:val="22"/>
  </w:num>
  <w:num w:numId="9">
    <w:abstractNumId w:val="16"/>
  </w:num>
  <w:num w:numId="10">
    <w:abstractNumId w:val="4"/>
  </w:num>
  <w:num w:numId="11">
    <w:abstractNumId w:val="23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20"/>
  </w:num>
  <w:num w:numId="23">
    <w:abstractNumId w:val="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E1"/>
    <w:rsid w:val="00011FD0"/>
    <w:rsid w:val="00024E52"/>
    <w:rsid w:val="00053243"/>
    <w:rsid w:val="00063187"/>
    <w:rsid w:val="00071F9A"/>
    <w:rsid w:val="000838C3"/>
    <w:rsid w:val="000F3863"/>
    <w:rsid w:val="001013BD"/>
    <w:rsid w:val="00127683"/>
    <w:rsid w:val="00134EEB"/>
    <w:rsid w:val="00142B23"/>
    <w:rsid w:val="0018726E"/>
    <w:rsid w:val="001C057E"/>
    <w:rsid w:val="001D4C63"/>
    <w:rsid w:val="00214845"/>
    <w:rsid w:val="0027272F"/>
    <w:rsid w:val="002B40FA"/>
    <w:rsid w:val="002D0EC1"/>
    <w:rsid w:val="00311561"/>
    <w:rsid w:val="003279A5"/>
    <w:rsid w:val="00331CD4"/>
    <w:rsid w:val="00373EAC"/>
    <w:rsid w:val="003B7B7A"/>
    <w:rsid w:val="003D1042"/>
    <w:rsid w:val="0041171C"/>
    <w:rsid w:val="00455B40"/>
    <w:rsid w:val="004A3625"/>
    <w:rsid w:val="004D0425"/>
    <w:rsid w:val="00516032"/>
    <w:rsid w:val="00557996"/>
    <w:rsid w:val="0057274C"/>
    <w:rsid w:val="00590F9F"/>
    <w:rsid w:val="005A05C6"/>
    <w:rsid w:val="005A3A6B"/>
    <w:rsid w:val="005A3AFD"/>
    <w:rsid w:val="005B379D"/>
    <w:rsid w:val="005B3AE3"/>
    <w:rsid w:val="005E36AD"/>
    <w:rsid w:val="005F2DFE"/>
    <w:rsid w:val="00620FE7"/>
    <w:rsid w:val="006229FA"/>
    <w:rsid w:val="006254B9"/>
    <w:rsid w:val="006E7CA8"/>
    <w:rsid w:val="007359B0"/>
    <w:rsid w:val="007402E5"/>
    <w:rsid w:val="00746CB3"/>
    <w:rsid w:val="00754ACB"/>
    <w:rsid w:val="007562E1"/>
    <w:rsid w:val="00765977"/>
    <w:rsid w:val="00774FCB"/>
    <w:rsid w:val="007A7EFC"/>
    <w:rsid w:val="007B7A0D"/>
    <w:rsid w:val="007D6486"/>
    <w:rsid w:val="00815253"/>
    <w:rsid w:val="00820338"/>
    <w:rsid w:val="008311F3"/>
    <w:rsid w:val="008569D9"/>
    <w:rsid w:val="008669D8"/>
    <w:rsid w:val="00867AA5"/>
    <w:rsid w:val="00893CDD"/>
    <w:rsid w:val="008C6507"/>
    <w:rsid w:val="00912D64"/>
    <w:rsid w:val="00966374"/>
    <w:rsid w:val="009871F6"/>
    <w:rsid w:val="0099387B"/>
    <w:rsid w:val="009C0735"/>
    <w:rsid w:val="00A07A75"/>
    <w:rsid w:val="00A5070C"/>
    <w:rsid w:val="00A542F2"/>
    <w:rsid w:val="00AA0EC8"/>
    <w:rsid w:val="00AA72A6"/>
    <w:rsid w:val="00AB741B"/>
    <w:rsid w:val="00B045A1"/>
    <w:rsid w:val="00B11D71"/>
    <w:rsid w:val="00B87DD2"/>
    <w:rsid w:val="00BA2E79"/>
    <w:rsid w:val="00BA5A4F"/>
    <w:rsid w:val="00BC7CFE"/>
    <w:rsid w:val="00BD006C"/>
    <w:rsid w:val="00BD71A2"/>
    <w:rsid w:val="00BE2705"/>
    <w:rsid w:val="00BF10C5"/>
    <w:rsid w:val="00C25233"/>
    <w:rsid w:val="00C403F7"/>
    <w:rsid w:val="00C60FB2"/>
    <w:rsid w:val="00C8651F"/>
    <w:rsid w:val="00C90F8F"/>
    <w:rsid w:val="00CC1290"/>
    <w:rsid w:val="00CC5730"/>
    <w:rsid w:val="00D0146B"/>
    <w:rsid w:val="00D15C85"/>
    <w:rsid w:val="00D918A1"/>
    <w:rsid w:val="00E12180"/>
    <w:rsid w:val="00E672AD"/>
    <w:rsid w:val="00E744A7"/>
    <w:rsid w:val="00E820AB"/>
    <w:rsid w:val="00EA1AAA"/>
    <w:rsid w:val="00F83DED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DACC0-9402-4559-B602-22087AF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CC129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CC1290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171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1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5">
    <w:name w:val="Font Style145"/>
    <w:uiPriority w:val="99"/>
    <w:rsid w:val="0041171C"/>
    <w:rPr>
      <w:rFonts w:ascii="Times New Roman" w:hAnsi="Times New Roman"/>
      <w:b/>
      <w:sz w:val="22"/>
    </w:rPr>
  </w:style>
  <w:style w:type="character" w:customStyle="1" w:styleId="FontStyle147">
    <w:name w:val="Font Style147"/>
    <w:uiPriority w:val="99"/>
    <w:rsid w:val="0041171C"/>
    <w:rPr>
      <w:rFonts w:ascii="Times New Roman" w:hAnsi="Times New Roman"/>
      <w:sz w:val="22"/>
    </w:rPr>
  </w:style>
  <w:style w:type="character" w:customStyle="1" w:styleId="FontStyle157">
    <w:name w:val="Font Style157"/>
    <w:uiPriority w:val="99"/>
    <w:rsid w:val="0041171C"/>
    <w:rPr>
      <w:rFonts w:ascii="Times New Roman" w:hAnsi="Times New Roman"/>
      <w:b/>
      <w:sz w:val="22"/>
    </w:rPr>
  </w:style>
  <w:style w:type="character" w:customStyle="1" w:styleId="FontStyle158">
    <w:name w:val="Font Style158"/>
    <w:uiPriority w:val="99"/>
    <w:rsid w:val="0041171C"/>
    <w:rPr>
      <w:rFonts w:ascii="Times New Roman" w:hAnsi="Times New Roman"/>
      <w:sz w:val="20"/>
    </w:rPr>
  </w:style>
  <w:style w:type="paragraph" w:customStyle="1" w:styleId="Style21">
    <w:name w:val="Style21"/>
    <w:basedOn w:val="a"/>
    <w:uiPriority w:val="99"/>
    <w:rsid w:val="0041171C"/>
    <w:pPr>
      <w:widowControl w:val="0"/>
      <w:suppressAutoHyphens/>
      <w:autoSpaceDE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41171C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411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4">
    <w:name w:val="Style64"/>
    <w:basedOn w:val="a"/>
    <w:uiPriority w:val="99"/>
    <w:rsid w:val="0041171C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41171C"/>
    <w:pPr>
      <w:widowControl w:val="0"/>
      <w:suppressAutoHyphens/>
      <w:autoSpaceDE w:val="0"/>
      <w:spacing w:after="0" w:line="15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411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3">
    <w:name w:val="Style103"/>
    <w:basedOn w:val="a"/>
    <w:uiPriority w:val="99"/>
    <w:rsid w:val="0041171C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3">
    <w:name w:val="Style63"/>
    <w:basedOn w:val="a"/>
    <w:uiPriority w:val="99"/>
    <w:rsid w:val="0041171C"/>
    <w:pPr>
      <w:widowControl w:val="0"/>
      <w:suppressAutoHyphens/>
      <w:autoSpaceDE w:val="0"/>
      <w:spacing w:after="0" w:line="27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5">
    <w:name w:val="Style105"/>
    <w:basedOn w:val="a"/>
    <w:uiPriority w:val="99"/>
    <w:rsid w:val="0041171C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7">
    <w:name w:val="Style107"/>
    <w:basedOn w:val="a"/>
    <w:uiPriority w:val="99"/>
    <w:rsid w:val="0041171C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8">
    <w:name w:val="Style108"/>
    <w:basedOn w:val="a"/>
    <w:uiPriority w:val="99"/>
    <w:rsid w:val="0041171C"/>
    <w:pPr>
      <w:widowControl w:val="0"/>
      <w:suppressAutoHyphens/>
      <w:autoSpaceDE w:val="0"/>
      <w:spacing w:after="0" w:line="26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uiPriority w:val="99"/>
    <w:rsid w:val="0041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41171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A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BA2E7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D91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918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1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18A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C1290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CC1290"/>
    <w:rPr>
      <w:rFonts w:ascii="Times New Roman" w:eastAsia="Times New Roman" w:hAnsi="Times New Roman"/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CC1290"/>
  </w:style>
  <w:style w:type="table" w:customStyle="1" w:styleId="31">
    <w:name w:val="Сетка таблицы3"/>
    <w:basedOn w:val="a1"/>
    <w:next w:val="a4"/>
    <w:rsid w:val="00CC12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C12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C1290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CC12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C1290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rsid w:val="00CC129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C1290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CC1290"/>
    <w:pPr>
      <w:ind w:left="720"/>
      <w:contextualSpacing/>
    </w:pPr>
  </w:style>
  <w:style w:type="character" w:styleId="af0">
    <w:name w:val="Hyperlink"/>
    <w:uiPriority w:val="99"/>
    <w:rsid w:val="00CC1290"/>
    <w:rPr>
      <w:color w:val="0000FF"/>
      <w:u w:val="single"/>
    </w:rPr>
  </w:style>
  <w:style w:type="paragraph" w:styleId="af1">
    <w:name w:val="footnote text"/>
    <w:basedOn w:val="a"/>
    <w:link w:val="af2"/>
    <w:rsid w:val="00CC12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CC1290"/>
    <w:rPr>
      <w:rFonts w:ascii="Times New Roman" w:eastAsia="Times New Roman" w:hAnsi="Times New Roman"/>
    </w:rPr>
  </w:style>
  <w:style w:type="character" w:styleId="af3">
    <w:name w:val="footnote reference"/>
    <w:rsid w:val="00CC1290"/>
    <w:rPr>
      <w:vertAlign w:val="superscript"/>
    </w:rPr>
  </w:style>
  <w:style w:type="paragraph" w:customStyle="1" w:styleId="11">
    <w:name w:val="Название1"/>
    <w:basedOn w:val="a"/>
    <w:link w:val="af4"/>
    <w:qFormat/>
    <w:rsid w:val="00CC12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link w:val="11"/>
    <w:rsid w:val="00CC129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CC1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Body Text"/>
    <w:basedOn w:val="a"/>
    <w:link w:val="af6"/>
    <w:rsid w:val="00CC12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C1290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rsid w:val="00CC12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C1290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rsid w:val="00CC1290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CC129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CC12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CC1290"/>
    <w:pPr>
      <w:widowControl w:val="0"/>
      <w:shd w:val="clear" w:color="auto" w:fill="FFFFFF"/>
      <w:spacing w:after="5040" w:line="230" w:lineRule="exact"/>
      <w:ind w:hanging="540"/>
    </w:pPr>
    <w:rPr>
      <w:lang w:eastAsia="ru-RU"/>
    </w:rPr>
  </w:style>
  <w:style w:type="paragraph" w:customStyle="1" w:styleId="50">
    <w:name w:val="Заголовок №5"/>
    <w:basedOn w:val="a"/>
    <w:link w:val="5"/>
    <w:rsid w:val="00CC1290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  <w:style w:type="paragraph" w:styleId="af7">
    <w:name w:val="Normal (Web)"/>
    <w:basedOn w:val="a"/>
    <w:rsid w:val="00CC12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Книга для учителя"/>
    <w:basedOn w:val="a"/>
    <w:rsid w:val="00CC1290"/>
    <w:pPr>
      <w:spacing w:after="0" w:line="360" w:lineRule="auto"/>
      <w:ind w:firstLine="454"/>
      <w:jc w:val="both"/>
    </w:pPr>
    <w:rPr>
      <w:rFonts w:ascii="Times New Roman" w:eastAsia="SimSun" w:hAnsi="Times New Roman"/>
      <w:sz w:val="28"/>
      <w:szCs w:val="28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C1290"/>
  </w:style>
  <w:style w:type="numbering" w:customStyle="1" w:styleId="26">
    <w:name w:val="Нет списка2"/>
    <w:next w:val="a2"/>
    <w:uiPriority w:val="99"/>
    <w:semiHidden/>
    <w:unhideWhenUsed/>
    <w:rsid w:val="00CC1290"/>
  </w:style>
  <w:style w:type="numbering" w:customStyle="1" w:styleId="111">
    <w:name w:val="Нет списка111"/>
    <w:next w:val="a2"/>
    <w:semiHidden/>
    <w:rsid w:val="00CC1290"/>
  </w:style>
  <w:style w:type="table" w:customStyle="1" w:styleId="112">
    <w:name w:val="Сетка таблицы11"/>
    <w:basedOn w:val="a1"/>
    <w:next w:val="a4"/>
    <w:rsid w:val="00CC12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C1290"/>
  </w:style>
  <w:style w:type="numbering" w:customStyle="1" w:styleId="32">
    <w:name w:val="Нет списка3"/>
    <w:next w:val="a2"/>
    <w:uiPriority w:val="99"/>
    <w:semiHidden/>
    <w:unhideWhenUsed/>
    <w:rsid w:val="00CC1290"/>
  </w:style>
  <w:style w:type="numbering" w:customStyle="1" w:styleId="12">
    <w:name w:val="Нет списка12"/>
    <w:next w:val="a2"/>
    <w:uiPriority w:val="99"/>
    <w:semiHidden/>
    <w:unhideWhenUsed/>
    <w:rsid w:val="00CC1290"/>
  </w:style>
  <w:style w:type="character" w:customStyle="1" w:styleId="Zag11">
    <w:name w:val="Zag_11"/>
    <w:uiPriority w:val="99"/>
    <w:rsid w:val="00CC1290"/>
  </w:style>
  <w:style w:type="character" w:customStyle="1" w:styleId="2TimesNewRoman95pt">
    <w:name w:val="Основной текст (2) + Times New Roman;9;5 pt"/>
    <w:rsid w:val="00CC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CC129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097F-35E2-4850-8DC1-4BD03090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alex</cp:lastModifiedBy>
  <cp:revision>10</cp:revision>
  <cp:lastPrinted>2023-09-12T09:01:00Z</cp:lastPrinted>
  <dcterms:created xsi:type="dcterms:W3CDTF">2022-08-24T09:20:00Z</dcterms:created>
  <dcterms:modified xsi:type="dcterms:W3CDTF">2023-10-02T07:50:00Z</dcterms:modified>
</cp:coreProperties>
</file>