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16">
        <w:rPr>
          <w:rFonts w:ascii="Times New Roman" w:hAnsi="Times New Roman" w:cs="Times New Roman"/>
          <w:b/>
          <w:bCs/>
        </w:rPr>
        <w:t>РОССИЙСКАЯ ФЕДЕРАЦИЯ</w:t>
      </w:r>
    </w:p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16">
        <w:rPr>
          <w:rFonts w:ascii="Times New Roman" w:hAnsi="Times New Roman" w:cs="Times New Roman"/>
          <w:b/>
          <w:bCs/>
        </w:rPr>
        <w:t xml:space="preserve">УПРАВЛЕНИЕ ОБРАЗОВАНИЯ, СПОРТА И ФИЗИЧЕСКОЙ КУЛЬТУРЫ </w:t>
      </w:r>
    </w:p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16">
        <w:rPr>
          <w:rFonts w:ascii="Times New Roman" w:hAnsi="Times New Roman" w:cs="Times New Roman"/>
          <w:b/>
          <w:bCs/>
        </w:rPr>
        <w:t>АДМИНИСТРАЦИИ ГОРОДА ОРЛА</w:t>
      </w:r>
    </w:p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1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C93116" w:rsidRPr="00C93116" w:rsidRDefault="00C93116" w:rsidP="00C93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16">
        <w:rPr>
          <w:rFonts w:ascii="Times New Roman" w:hAnsi="Times New Roman" w:cs="Times New Roman"/>
          <w:b/>
          <w:bCs/>
        </w:rPr>
        <w:t>ШКОЛА № 35 имени А.Г. ПЕРЕЛЫГИНА ГОРОДА ОРЛА</w:t>
      </w:r>
    </w:p>
    <w:p w:rsid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C93116">
          <w:rPr>
            <w:rFonts w:ascii="Times New Roman" w:hAnsi="Times New Roman" w:cs="Times New Roman"/>
            <w:bCs/>
            <w:i/>
          </w:rPr>
          <w:t>302012 г</w:t>
        </w:r>
      </w:smartTag>
      <w:r w:rsidRPr="00C93116">
        <w:rPr>
          <w:rFonts w:ascii="Times New Roman" w:hAnsi="Times New Roman" w:cs="Times New Roman"/>
          <w:bCs/>
          <w:i/>
        </w:rPr>
        <w:t>. Орел, ул. Абрамова и Соколова, д.76 тел. 54</w:t>
      </w:r>
    </w:p>
    <w:p w:rsid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56"/>
      </w:tblGrid>
      <w:tr w:rsidR="00C93116" w:rsidRPr="00C93116" w:rsidTr="00C93116">
        <w:tc>
          <w:tcPr>
            <w:tcW w:w="4672" w:type="dxa"/>
          </w:tcPr>
          <w:p w:rsidR="00C93116" w:rsidRPr="00C93116" w:rsidRDefault="00C93116" w:rsidP="00C93116">
            <w:pPr>
              <w:rPr>
                <w:rFonts w:ascii="Times New Roman" w:hAnsi="Times New Roman" w:cs="Times New Roman"/>
                <w:bCs/>
              </w:rPr>
            </w:pPr>
            <w:r w:rsidRPr="00C93116">
              <w:rPr>
                <w:rFonts w:ascii="Times New Roman" w:hAnsi="Times New Roman" w:cs="Times New Roman"/>
                <w:bCs/>
              </w:rPr>
              <w:t>Рассмотрено на ПО учителей физики, математики, информатики</w:t>
            </w:r>
          </w:p>
          <w:p w:rsidR="00C93116" w:rsidRPr="00C93116" w:rsidRDefault="00C93116" w:rsidP="00C93116">
            <w:pPr>
              <w:rPr>
                <w:rFonts w:ascii="Times New Roman" w:hAnsi="Times New Roman" w:cs="Times New Roman"/>
                <w:bCs/>
              </w:rPr>
            </w:pPr>
            <w:r w:rsidRPr="00C93116">
              <w:rPr>
                <w:rFonts w:ascii="Times New Roman" w:hAnsi="Times New Roman" w:cs="Times New Roman"/>
                <w:bCs/>
              </w:rPr>
              <w:t>Руководитель ПО</w:t>
            </w:r>
          </w:p>
          <w:p w:rsidR="00C93116" w:rsidRPr="00C93116" w:rsidRDefault="00C93116" w:rsidP="00C931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3116">
              <w:rPr>
                <w:rFonts w:ascii="Times New Roman" w:hAnsi="Times New Roman" w:cs="Times New Roman"/>
                <w:bCs/>
              </w:rPr>
              <w:t>_______________О. П. Репина</w:t>
            </w:r>
          </w:p>
          <w:p w:rsidR="00C93116" w:rsidRPr="00C93116" w:rsidRDefault="00C93116" w:rsidP="00C931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3116">
              <w:rPr>
                <w:rFonts w:ascii="Times New Roman" w:hAnsi="Times New Roman" w:cs="Times New Roman"/>
                <w:bCs/>
              </w:rPr>
              <w:t>Протокол № 1 от</w:t>
            </w:r>
            <w:r w:rsidR="0029748C">
              <w:rPr>
                <w:rFonts w:ascii="Times New Roman" w:hAnsi="Times New Roman" w:cs="Times New Roman"/>
                <w:bCs/>
              </w:rPr>
              <w:t xml:space="preserve"> 24</w:t>
            </w:r>
            <w:r w:rsidRPr="00C93116">
              <w:rPr>
                <w:rFonts w:ascii="Times New Roman" w:hAnsi="Times New Roman" w:cs="Times New Roman"/>
                <w:bCs/>
              </w:rPr>
              <w:t>.08.2023</w:t>
            </w:r>
          </w:p>
        </w:tc>
        <w:tc>
          <w:tcPr>
            <w:tcW w:w="4673" w:type="dxa"/>
          </w:tcPr>
          <w:p w:rsidR="00C93116" w:rsidRPr="00C93116" w:rsidRDefault="00D9749C" w:rsidP="00C931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3116" w:rsidRPr="00C93116">
              <w:rPr>
                <w:rFonts w:ascii="Times New Roman" w:hAnsi="Times New Roman" w:cs="Times New Roman"/>
                <w:bCs/>
              </w:rPr>
              <w:t xml:space="preserve">Приказ от 25.08.2023 № 68/3 – Д </w:t>
            </w:r>
          </w:p>
        </w:tc>
      </w:tr>
    </w:tbl>
    <w:p w:rsidR="00C93116" w:rsidRPr="00C93116" w:rsidRDefault="00C93116" w:rsidP="00C9311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93116" w:rsidRDefault="00C93116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93116" w:rsidRDefault="00C93116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93116" w:rsidRDefault="00C93116" w:rsidP="00C93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9311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Рабочая программа учебного курса </w:t>
      </w:r>
    </w:p>
    <w:p w:rsidR="00C93116" w:rsidRPr="00C93116" w:rsidRDefault="00C93116" w:rsidP="00C93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9311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«Математика без границ»</w:t>
      </w:r>
    </w:p>
    <w:p w:rsidR="00C93116" w:rsidRPr="00C93116" w:rsidRDefault="00C93116" w:rsidP="00C93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9311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5а класс</w:t>
      </w:r>
    </w:p>
    <w:p w:rsidR="00C93116" w:rsidRPr="00C93116" w:rsidRDefault="00C93116" w:rsidP="00C93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9311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Гринева Е.А.</w:t>
      </w:r>
    </w:p>
    <w:p w:rsidR="00C93116" w:rsidRDefault="00C93116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93116" w:rsidRDefault="00C93116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93116" w:rsidRPr="00C93116" w:rsidRDefault="00C93116" w:rsidP="00C93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1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2023 – 2024 учебный год</w:t>
      </w:r>
    </w:p>
    <w:p w:rsidR="00C93116" w:rsidRDefault="00C93116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9749C" w:rsidRDefault="00D9749C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</w:p>
    <w:p w:rsidR="00A3047D" w:rsidRPr="00A3047D" w:rsidRDefault="00A3047D" w:rsidP="00A30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06C4" w:rsidRPr="00D706C4" w:rsidRDefault="00A3047D" w:rsidP="00D706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3047D" w:rsidRPr="00D706C4" w:rsidRDefault="00D706C4" w:rsidP="00D7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</w:t>
      </w:r>
      <w:r w:rsidR="006577BA" w:rsidRPr="00D7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очая программа   учебного</w:t>
      </w:r>
      <w:r w:rsidRPr="00D7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«Математика без границ» </w:t>
      </w:r>
      <w:proofErr w:type="gramStart"/>
      <w:r w:rsidR="00A3047D" w:rsidRPr="00D7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  с</w:t>
      </w:r>
      <w:proofErr w:type="gramEnd"/>
      <w:r w:rsidR="00A3047D"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требований  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  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предназначена для работы в  5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общеобразовательной школы на  1 год  обучения  ( 1час в неделю, 34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47D" w:rsidRPr="00D706C4" w:rsidRDefault="00D706C4" w:rsidP="00D7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A3047D" w:rsidRPr="00D706C4" w:rsidRDefault="00EA096A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A3047D" w:rsidRPr="00D706C4" w:rsidRDefault="00A3047D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курса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развития интереса учащихся к математике, формирование ин</w:t>
      </w:r>
      <w:r w:rsidR="00EA0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 к творческому процессу, 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логического мышления, углубление знаний, полученных на уроке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</w:r>
    </w:p>
    <w:p w:rsidR="00A3047D" w:rsidRPr="00D706C4" w:rsidRDefault="00A3047D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Достижение этой цели обеспечено посредством решения следующих задач:</w:t>
      </w:r>
    </w:p>
    <w:p w:rsidR="00A3047D" w:rsidRPr="00D706C4" w:rsidRDefault="00A3047D" w:rsidP="00EA096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пробуждение и развитие устойчивого интереса учащихся к математике и ее приложениям;</w:t>
      </w:r>
    </w:p>
    <w:p w:rsidR="00A3047D" w:rsidRPr="00D706C4" w:rsidRDefault="00A3047D" w:rsidP="00A3047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углубление и расширение знаний учащихся по математике;</w:t>
      </w:r>
    </w:p>
    <w:p w:rsidR="00A3047D" w:rsidRPr="00D706C4" w:rsidRDefault="00A3047D" w:rsidP="00A3047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развитие математического кругозора, мышления, научно-исследовательских умений учащихся;</w:t>
      </w:r>
    </w:p>
    <w:p w:rsidR="00A3047D" w:rsidRPr="00D706C4" w:rsidRDefault="00A3047D" w:rsidP="00A3047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формирование представлений о математике как части общечеловеческой культуры;</w:t>
      </w:r>
    </w:p>
    <w:p w:rsidR="00A3047D" w:rsidRPr="00D706C4" w:rsidRDefault="00A3047D" w:rsidP="00A3047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воспитание высокой культуры математического мышления, чувства коллективизма, трудолюбия, терпения, настойчивости, инициативы.</w:t>
      </w:r>
    </w:p>
    <w:p w:rsidR="00A3047D" w:rsidRPr="00D706C4" w:rsidRDefault="00A3047D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педагогическими принципами, обеспечивающими реализацию программы, являются:</w:t>
      </w:r>
    </w:p>
    <w:p w:rsidR="00EA096A" w:rsidRPr="00EA096A" w:rsidRDefault="00A3047D" w:rsidP="00EA096A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>учет возрастных и индивидуальных особенностей каждого ребенка;</w:t>
      </w:r>
    </w:p>
    <w:p w:rsidR="00EA096A" w:rsidRDefault="00A3047D" w:rsidP="00EA096A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>личностно-деятельный подход к организации учебно-воспитательного процесса;</w:t>
      </w:r>
    </w:p>
    <w:p w:rsidR="00EA096A" w:rsidRDefault="00A3047D" w:rsidP="00EA096A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>подбор методов занятий соответст</w:t>
      </w:r>
      <w:r w:rsidR="00EA096A" w:rsidRPr="00EA096A">
        <w:t>венно целям и содержанию учебного курса</w:t>
      </w:r>
      <w:r w:rsidR="00EA096A">
        <w:t xml:space="preserve"> и эффективности их </w:t>
      </w:r>
      <w:r w:rsidRPr="00EA096A">
        <w:t>применения;</w:t>
      </w:r>
    </w:p>
    <w:p w:rsidR="00EA096A" w:rsidRDefault="00A3047D" w:rsidP="00EA096A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 xml:space="preserve">сочетание </w:t>
      </w:r>
      <w:r w:rsidR="00EA096A">
        <w:t xml:space="preserve">различных </w:t>
      </w:r>
      <w:r w:rsidRPr="00EA096A">
        <w:t>форм деятельности;</w:t>
      </w:r>
    </w:p>
    <w:p w:rsidR="00EA096A" w:rsidRDefault="00A3047D" w:rsidP="00EA096A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>преемственность, каждая новая тема логически связана с предыдущей;</w:t>
      </w:r>
    </w:p>
    <w:p w:rsidR="00EA096A" w:rsidRDefault="00A3047D" w:rsidP="00A859A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EA096A">
        <w:t xml:space="preserve"> доступность.</w:t>
      </w:r>
    </w:p>
    <w:p w:rsidR="00A3047D" w:rsidRPr="00EA096A" w:rsidRDefault="00EA096A" w:rsidP="00A8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096A">
        <w:rPr>
          <w:rFonts w:ascii="Times New Roman" w:hAnsi="Times New Roman" w:cs="Times New Roman"/>
          <w:sz w:val="24"/>
          <w:szCs w:val="24"/>
        </w:rPr>
        <w:t>Программа </w:t>
      </w:r>
      <w:r w:rsidR="00A3047D" w:rsidRPr="00EA096A">
        <w:rPr>
          <w:rFonts w:ascii="Times New Roman" w:hAnsi="Times New Roman" w:cs="Times New Roman"/>
          <w:sz w:val="24"/>
          <w:szCs w:val="24"/>
        </w:rPr>
        <w:t xml:space="preserve">содержит разные уровни сложности изучаемого материала и позволяет найти оптимальный вариант работы с той или иной группой обучающихся. </w:t>
      </w:r>
    </w:p>
    <w:p w:rsidR="00A3047D" w:rsidRPr="00D706C4" w:rsidRDefault="00EA096A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данного учебного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предполагается использование различных методов активизации познавательной деятельности школьников, а также различных форм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их самостоятельной работы: практикумов, викторин, дидактических игр, защиты творческих работ и т.д.         </w:t>
      </w:r>
    </w:p>
    <w:p w:rsidR="00A3047D" w:rsidRPr="00D706C4" w:rsidRDefault="00EA096A" w:rsidP="00E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</w:t>
      </w:r>
      <w:r w:rsidR="00A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 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учебно-воспитательной работы в школе и является одной из важных составляющих программы «Работа с одаренными детьми».</w:t>
      </w:r>
    </w:p>
    <w:p w:rsidR="00A859AD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задачи учебные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предусматривают формирование у учащихся устойчивого интереса к предмету, выявление и развитие их математических способностей. Он способствует углублению знаний учащихся, развитию их дарований, логического мышления, расширяет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гозор. Кроме того, данный курс 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имеет большое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питательное значение, ибо цель 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чтобы осветить какой-либо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узкий вопрос, но и в том, чтобы заинтересовать учащихся предметом, вовлечь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серьезную самостоятельную 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работу.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ребусы, головоломки и т.д. 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Задачи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подбираются с учетом рациональной последовательности их предъявления: от репродуктивных, направленных на актуализацию знаний, </w:t>
      </w:r>
      <w:proofErr w:type="gramStart"/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частично</w:t>
      </w:r>
      <w:proofErr w:type="gramEnd"/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-поисковым, ориентированным на  овладение  обобщенными приемами познавательной деятельности.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уроков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в основном традиционные темы занимательной математики: арифметику, логику, комбинаторику и т.д. 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047D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A3047D" w:rsidRPr="00D706C4" w:rsidRDefault="00A859A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A3047D" w:rsidRPr="00D70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должны знать: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методы решения различных математических задач;</w:t>
      </w:r>
    </w:p>
    <w:p w:rsidR="00A859AD" w:rsidRDefault="00A3047D" w:rsidP="00A859A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A859AD">
        <w:t>логические приемы, применяемые при решении задач;</w:t>
      </w:r>
    </w:p>
    <w:p w:rsidR="00A859AD" w:rsidRDefault="00A3047D" w:rsidP="00A859A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A859AD">
        <w:t xml:space="preserve"> историю развития математической науки, биографии известных ученых-математиков;</w:t>
      </w:r>
    </w:p>
    <w:p w:rsidR="00A3047D" w:rsidRPr="00A859AD" w:rsidRDefault="00A3047D" w:rsidP="00A859A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A859AD">
        <w:t>основные ме</w:t>
      </w:r>
      <w:r w:rsidR="00A859AD" w:rsidRPr="00A859AD">
        <w:t xml:space="preserve">тоды и приемы решения различный типов </w:t>
      </w:r>
      <w:r w:rsidRPr="00A859AD">
        <w:t>задач.</w:t>
      </w:r>
    </w:p>
    <w:p w:rsidR="00A3047D" w:rsidRPr="00D706C4" w:rsidRDefault="00695F85" w:rsidP="00A8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A3047D" w:rsidRPr="00D70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должны уметь: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рассуждать при решении логических задач, задач на смекалку, задач на эрудицию и                     интуицию;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систематизировать данные в виде таблиц при решении задач, при составлении математических кроссвордов, шарад и ребусов;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применять нестандартные методы при реш</w:t>
      </w:r>
      <w:r w:rsidR="0069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различных типов 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A3047D" w:rsidRPr="00D706C4" w:rsidRDefault="00A3047D" w:rsidP="0069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047D" w:rsidRPr="00D706C4" w:rsidRDefault="00A3047D" w:rsidP="00A8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47D" w:rsidRPr="00D706C4" w:rsidRDefault="00A3047D" w:rsidP="0069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47D" w:rsidRPr="00D706C4" w:rsidRDefault="00695F85" w:rsidP="00A30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«Математика без границ»</w:t>
      </w:r>
    </w:p>
    <w:tbl>
      <w:tblPr>
        <w:tblW w:w="48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740"/>
        <w:gridCol w:w="1222"/>
        <w:gridCol w:w="384"/>
      </w:tblGrid>
      <w:tr w:rsidR="00A3047D" w:rsidRPr="00D706C4" w:rsidTr="00A3047D">
        <w:trPr>
          <w:trHeight w:val="321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047D" w:rsidRPr="00D706C4" w:rsidTr="00A3047D">
        <w:trPr>
          <w:trHeight w:val="295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математики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047D" w:rsidRPr="00D706C4" w:rsidTr="00A3047D">
        <w:trPr>
          <w:trHeight w:val="270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29748C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A3047D"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геометрией  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47D" w:rsidRPr="00D706C4" w:rsidTr="00A3047D">
        <w:trPr>
          <w:trHeight w:val="270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различных задач </w:t>
            </w:r>
          </w:p>
        </w:tc>
        <w:tc>
          <w:tcPr>
            <w:tcW w:w="684" w:type="pct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</w:t>
            </w:r>
          </w:p>
        </w:tc>
        <w:tc>
          <w:tcPr>
            <w:tcW w:w="20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A3047D">
        <w:trPr>
          <w:trHeight w:val="270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 и головоломки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47D" w:rsidRPr="00D706C4" w:rsidTr="00A3047D">
        <w:trPr>
          <w:trHeight w:val="270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Эйлера, элементы комбинаторики и теории вероятностей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47D" w:rsidRPr="00D706C4" w:rsidTr="00A3047D">
        <w:trPr>
          <w:trHeight w:val="270"/>
        </w:trPr>
        <w:tc>
          <w:tcPr>
            <w:tcW w:w="3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376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занятие  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15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47D" w:rsidRPr="00D706C4" w:rsidTr="00A3047D">
        <w:trPr>
          <w:trHeight w:val="270"/>
        </w:trPr>
        <w:tc>
          <w:tcPr>
            <w:tcW w:w="411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                                     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047D" w:rsidRPr="00D706C4" w:rsidRDefault="00A3047D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ешествие в историю математики (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История возникновения цифр и чисел. Числа великаны.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возникновении цифр и чисел у разных народов земли, с применением докладов учащихся. Презентация «Эти удивительные числа».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 счисления. История нуля. 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системы счисления, их история возникновения и применения в жизни различных народов. Нуль такой неизвестный, таинственный и разный.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 приемы быстрого счета.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быстро счита</w:t>
      </w:r>
      <w:r w:rsidR="00695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применяя некоторые способы 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математических знаков. История циркуля, транспортира.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циркуля и транспортира, их применение в древности и по сей день.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открытие математических знаков. Что такое числа «великаны», в каких отраслях используют числа «великаны».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</w:t>
      </w:r>
      <w:proofErr w:type="gramStart"/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ией  (</w:t>
      </w:r>
      <w:proofErr w:type="gramEnd"/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 возникновения геометрии. Геометрические термины в жизни. 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геометрии. Как зарождалась наука геометрия. </w:t>
      </w:r>
      <w:proofErr w:type="gramStart"/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.Геометрические</w:t>
      </w:r>
      <w:proofErr w:type="gramEnd"/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фигуры. Сказки о геометрических фигурах.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прямоугольнике, о квадрате. Новоселье шара. Случай из жизни плоскости. История о круглых братьях. Презентация о геометрических фигурах.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Треугольник. Египетский треугольник.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его элементы. Высоты, медианы, биссектрисы треугольника и их свойства. Виды треугольников. Стихи и загадки. Египетский треугольник.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Параллелограмм.)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его свойства. Частные виды параллелограмма, периметр и площадь.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Прямоугольник. Квадрат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их свойства. Периметр и площадь.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Пять правильных многогранников. (2ч)</w:t>
      </w:r>
    </w:p>
    <w:p w:rsidR="00A3047D" w:rsidRPr="00D706C4" w:rsidRDefault="00A3047D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Тетраэдр, куб, гексаэдр, октаэдр, икосаэдр, додекаэдр их развертки. Платон и четыре стихии природы. Теория четырех стихий мироздания.</w:t>
      </w:r>
    </w:p>
    <w:p w:rsidR="00A3047D" w:rsidRPr="00D706C4" w:rsidRDefault="00695F85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Решение различных задач (</w:t>
      </w:r>
      <w:r w:rsidR="00A3047D"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A3047D"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3047D" w:rsidRPr="00D70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игры, задачи на проценты, логические задачи, задачи на делимость чисел, задачи на принцип Дирихле, задачи на инвариант, задачи с геометрическим содержанием. Варианты олимпиадных заданий.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Мате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матические игры и головоломки (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Головоломки со спичками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различных задач со спичками.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Игры, ребусы, загадки, кроссворды, головоломки, софизмы, афоризмы, сказки. (2ч)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забавные задачи, ребусы, загадки, головоломки, сказки. Софизмы, афоризмы, притчи, </w:t>
      </w:r>
      <w:proofErr w:type="gramStart"/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фокусы.(</w:t>
      </w:r>
      <w:proofErr w:type="gramEnd"/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2ч)</w:t>
      </w:r>
    </w:p>
    <w:p w:rsidR="00A3047D" w:rsidRPr="00D706C4" w:rsidRDefault="00A3047D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Круги Эйлера, элементы комбинаторики и теории в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ероятностей (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3047D" w:rsidRPr="00D706C4" w:rsidRDefault="00A3047D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Эйлера. Комбинации. Дерево возможных вариантов. Достоверные, невозможные и случайные события. Вероятность. Подсчет вероятности.</w:t>
      </w:r>
    </w:p>
    <w:p w:rsidR="00A3047D" w:rsidRPr="00D706C4" w:rsidRDefault="00A3047D" w:rsidP="006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</w:t>
      </w: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 по комбинаторике и теории вероятности. Решение логических задач с использованием кругов Эйлера.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.</w:t>
      </w:r>
      <w:proofErr w:type="gramEnd"/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урок (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ч)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3047D" w:rsidRPr="00D706C4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творческих работ учащихся. Подведение итогов</w:t>
      </w:r>
      <w:r w:rsidRPr="00D70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047D" w:rsidRPr="00D706C4" w:rsidRDefault="00A3047D" w:rsidP="00A3047D">
      <w:pPr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p w:rsidR="00A3047D" w:rsidRPr="00D706C4" w:rsidRDefault="00A3047D" w:rsidP="00A3047D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3047D" w:rsidRPr="00D706C4" w:rsidRDefault="00A3047D" w:rsidP="00A3047D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47D" w:rsidRPr="00D706C4" w:rsidRDefault="00A3047D" w:rsidP="00A3047D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47D" w:rsidRPr="00D706C4" w:rsidRDefault="00A3047D" w:rsidP="00A3047D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47D" w:rsidRDefault="00A3047D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85" w:rsidRPr="00D706C4" w:rsidRDefault="00695F85" w:rsidP="00695F8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7D" w:rsidRPr="00D706C4" w:rsidRDefault="00A3047D" w:rsidP="0069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3047D" w:rsidRPr="00D706C4" w:rsidRDefault="00695F85" w:rsidP="0069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УЧЕБНОМУ </w:t>
      </w:r>
      <w:r w:rsidR="00A3047D"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КУРСУ «МАТЕМАТИКА БЕЗ ГРАНИЦ» </w:t>
      </w:r>
    </w:p>
    <w:p w:rsidR="00A3047D" w:rsidRPr="00D706C4" w:rsidRDefault="00A3047D" w:rsidP="0069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23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695F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24</w:t>
      </w: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год,  </w:t>
      </w:r>
    </w:p>
    <w:p w:rsidR="00A3047D" w:rsidRPr="00D706C4" w:rsidRDefault="00695F85" w:rsidP="0069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A3047D"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(1ч в неделю, всего 34ч)</w:t>
      </w:r>
    </w:p>
    <w:p w:rsidR="00A3047D" w:rsidRPr="00D706C4" w:rsidRDefault="00A3047D" w:rsidP="00A30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746" w:type="pct"/>
        <w:tblInd w:w="-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5008"/>
        <w:gridCol w:w="867"/>
        <w:gridCol w:w="996"/>
        <w:gridCol w:w="2934"/>
      </w:tblGrid>
      <w:tr w:rsidR="00A3047D" w:rsidRPr="00D706C4" w:rsidTr="00695F85">
        <w:trPr>
          <w:trHeight w:val="540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695F8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33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695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A3047D" w:rsidRPr="00D706C4" w:rsidRDefault="00A3047D" w:rsidP="006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4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695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695F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695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</w:t>
            </w:r>
          </w:p>
          <w:p w:rsidR="00A3047D" w:rsidRPr="00D706C4" w:rsidRDefault="00A3047D" w:rsidP="006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A3047D" w:rsidRPr="00D706C4" w:rsidRDefault="00A3047D" w:rsidP="006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A3047D" w:rsidRPr="00D706C4" w:rsidTr="00695F85">
        <w:trPr>
          <w:trHeight w:val="610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I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историю математики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8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15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593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цифр и чисел. Числа великаны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75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 История нуля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81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быстрого счета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381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быстрого счета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математических знаков. История циркуля, транспортира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A3047D" w:rsidRPr="00D706C4" w:rsidTr="00695F85">
        <w:trPr>
          <w:trHeight w:val="70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 древности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математики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85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с геометрией 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геометрии.</w:t>
            </w:r>
          </w:p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Геометрические термины в жизни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.Сказки о геометрических фигурах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76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Египетский треугольник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13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78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385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правильных многогранников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550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различных задач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игры, задачи на проценты, логические задачи, задачи на делимость чисел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принцип Дирихле,  на инвариант, задачи с геометрическим содержанием.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58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олимпиадных заданий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519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конкурса «Кенгуру»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556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конкурса «Кенгуру»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550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задачи по математике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586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старинных задач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32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игры и головоломки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животных на координатной плоскости.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клада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задач со спичками</w:t>
            </w:r>
          </w:p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 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забавные задачи, ребусы, загадки, головоломки, сказки.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Софизмы, афоризмы, притчи, фокусы.                  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Круги Эйлера, элементы комбинаторики и теории вероятностей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использованием кругов Эйлера.</w:t>
            </w:r>
          </w:p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Комбинации. Дерево возможных вариантов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Достоверные, невозможные и случайные события. Вероятность. Подсчет вероятности.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комбинаторике и теории вероятности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Заключительное занятие 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3047D" w:rsidRPr="00D706C4" w:rsidTr="00695F85">
        <w:trPr>
          <w:trHeight w:val="402"/>
        </w:trPr>
        <w:tc>
          <w:tcPr>
            <w:tcW w:w="4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047D" w:rsidRPr="00D706C4" w:rsidTr="00695F85">
        <w:trPr>
          <w:trHeight w:val="402"/>
        </w:trPr>
        <w:tc>
          <w:tcPr>
            <w:tcW w:w="2765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                                     </w:t>
            </w:r>
          </w:p>
        </w:tc>
        <w:tc>
          <w:tcPr>
            <w:tcW w:w="4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after="20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7D" w:rsidRPr="00D706C4" w:rsidRDefault="00A3047D" w:rsidP="00A30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47D" w:rsidRPr="00D706C4" w:rsidRDefault="00A3047D" w:rsidP="00A304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047D" w:rsidRDefault="00A3047D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68" w:rsidRPr="00D706C4" w:rsidRDefault="008D1668" w:rsidP="00A3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668" w:rsidRPr="00D7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56D"/>
    <w:multiLevelType w:val="multilevel"/>
    <w:tmpl w:val="6D7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5F4F"/>
    <w:multiLevelType w:val="hybridMultilevel"/>
    <w:tmpl w:val="513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DF3"/>
    <w:multiLevelType w:val="multilevel"/>
    <w:tmpl w:val="5B0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6308"/>
    <w:multiLevelType w:val="multilevel"/>
    <w:tmpl w:val="DC2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48AA"/>
    <w:multiLevelType w:val="hybridMultilevel"/>
    <w:tmpl w:val="8190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30D0"/>
    <w:multiLevelType w:val="multilevel"/>
    <w:tmpl w:val="B4B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757EB"/>
    <w:multiLevelType w:val="multilevel"/>
    <w:tmpl w:val="46C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8636F"/>
    <w:multiLevelType w:val="hybridMultilevel"/>
    <w:tmpl w:val="D5E8BDF4"/>
    <w:lvl w:ilvl="0" w:tplc="B5D8C13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565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ED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86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2F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E2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C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6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8C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E5CCD"/>
    <w:multiLevelType w:val="multilevel"/>
    <w:tmpl w:val="F5F4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804EE"/>
    <w:multiLevelType w:val="multilevel"/>
    <w:tmpl w:val="8F5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B0C6E"/>
    <w:multiLevelType w:val="multilevel"/>
    <w:tmpl w:val="012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F"/>
    <w:rsid w:val="0029748C"/>
    <w:rsid w:val="005D0DC0"/>
    <w:rsid w:val="006577BA"/>
    <w:rsid w:val="00695F85"/>
    <w:rsid w:val="006D24DF"/>
    <w:rsid w:val="008D1668"/>
    <w:rsid w:val="008D5069"/>
    <w:rsid w:val="00A3047D"/>
    <w:rsid w:val="00A859AD"/>
    <w:rsid w:val="00C93116"/>
    <w:rsid w:val="00D706C4"/>
    <w:rsid w:val="00D9749C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81183"/>
  <w15:chartTrackingRefBased/>
  <w15:docId w15:val="{A456529A-7FC7-4488-8FB1-85E258B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A3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047D"/>
  </w:style>
  <w:style w:type="character" w:styleId="aa">
    <w:name w:val="Hyperlink"/>
    <w:basedOn w:val="a0"/>
    <w:uiPriority w:val="99"/>
    <w:semiHidden/>
    <w:unhideWhenUsed/>
    <w:rsid w:val="00A304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3047D"/>
    <w:rPr>
      <w:color w:val="800080"/>
      <w:u w:val="single"/>
    </w:rPr>
  </w:style>
  <w:style w:type="table" w:styleId="ac">
    <w:name w:val="Table Grid"/>
    <w:basedOn w:val="a1"/>
    <w:uiPriority w:val="39"/>
    <w:rsid w:val="00C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91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1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alex</cp:lastModifiedBy>
  <cp:revision>9</cp:revision>
  <dcterms:created xsi:type="dcterms:W3CDTF">2023-09-22T07:31:00Z</dcterms:created>
  <dcterms:modified xsi:type="dcterms:W3CDTF">2024-02-14T13:15:00Z</dcterms:modified>
</cp:coreProperties>
</file>