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AF" w:rsidRDefault="009A04AF" w:rsidP="009A04AF">
      <w:pPr>
        <w:pStyle w:val="a3"/>
        <w:jc w:val="center"/>
        <w:rPr>
          <w:b/>
          <w:bCs/>
        </w:rPr>
      </w:pPr>
      <w:r>
        <w:rPr>
          <w:b/>
          <w:bCs/>
        </w:rPr>
        <w:t>ПАМЯТКА ДЛЯ РОДИТЕЛЕЙ</w:t>
      </w:r>
      <w:bookmarkStart w:id="0" w:name="_GoBack"/>
      <w:bookmarkEnd w:id="0"/>
    </w:p>
    <w:p w:rsidR="009A04AF" w:rsidRDefault="009A04AF" w:rsidP="009A04AF">
      <w:pPr>
        <w:pStyle w:val="a3"/>
        <w:ind w:firstLine="708"/>
        <w:jc w:val="both"/>
      </w:pPr>
      <w:r>
        <w:rPr>
          <w:b/>
          <w:bCs/>
        </w:rPr>
        <w:t xml:space="preserve">Профилактическая акция «Безопасное жильё», направленная на пожарную безопасность, </w:t>
      </w:r>
      <w:r w:rsidR="00B959C4">
        <w:rPr>
          <w:b/>
          <w:bCs/>
        </w:rPr>
        <w:t xml:space="preserve">проводится в октябре 2025 </w:t>
      </w:r>
      <w:r>
        <w:rPr>
          <w:b/>
          <w:bCs/>
        </w:rPr>
        <w:t>года. Это время бывает очень пожароопасн</w:t>
      </w:r>
      <w:r w:rsidR="00B959C4">
        <w:rPr>
          <w:b/>
          <w:bCs/>
        </w:rPr>
        <w:t xml:space="preserve">ым </w:t>
      </w:r>
      <w:r>
        <w:rPr>
          <w:b/>
          <w:bCs/>
        </w:rPr>
        <w:t xml:space="preserve">– </w:t>
      </w:r>
      <w:r w:rsidR="00B959C4">
        <w:rPr>
          <w:b/>
          <w:bCs/>
        </w:rPr>
        <w:t xml:space="preserve">становится холодно,  начинается  </w:t>
      </w:r>
      <w:r>
        <w:rPr>
          <w:b/>
          <w:bCs/>
        </w:rPr>
        <w:t>отопительный сезон</w:t>
      </w:r>
      <w:r w:rsidR="00B959C4">
        <w:rPr>
          <w:b/>
          <w:bCs/>
        </w:rPr>
        <w:t xml:space="preserve">, </w:t>
      </w:r>
      <w:r>
        <w:rPr>
          <w:b/>
          <w:bCs/>
        </w:rPr>
        <w:t xml:space="preserve"> </w:t>
      </w:r>
      <w:r w:rsidR="00B959C4">
        <w:rPr>
          <w:b/>
          <w:bCs/>
        </w:rPr>
        <w:t xml:space="preserve">многие </w:t>
      </w:r>
      <w:r>
        <w:rPr>
          <w:b/>
          <w:bCs/>
        </w:rPr>
        <w:t>использ</w:t>
      </w:r>
      <w:r w:rsidR="00B959C4">
        <w:rPr>
          <w:b/>
          <w:bCs/>
        </w:rPr>
        <w:t>уют</w:t>
      </w:r>
      <w:r>
        <w:rPr>
          <w:b/>
          <w:bCs/>
        </w:rPr>
        <w:t xml:space="preserve"> электронагреватели и печи, </w:t>
      </w:r>
      <w:r w:rsidR="00B959C4">
        <w:rPr>
          <w:b/>
          <w:bCs/>
        </w:rPr>
        <w:t>а это</w:t>
      </w:r>
      <w:r>
        <w:rPr>
          <w:b/>
          <w:bCs/>
        </w:rPr>
        <w:t xml:space="preserve"> может привести к пожарам.</w:t>
      </w:r>
      <w:r>
        <w:t xml:space="preserve"> </w:t>
      </w:r>
    </w:p>
    <w:p w:rsidR="009A04AF" w:rsidRDefault="009A04AF" w:rsidP="009A04AF">
      <w:pPr>
        <w:pStyle w:val="a3"/>
        <w:ind w:firstLine="708"/>
        <w:jc w:val="both"/>
      </w:pPr>
      <w:r>
        <w:t xml:space="preserve">Главная задача акции «Безопасное жильё» – предотвратить пожары, не допустить гибель и </w:t>
      </w:r>
      <w:proofErr w:type="spellStart"/>
      <w:r>
        <w:t>травмирование</w:t>
      </w:r>
      <w:proofErr w:type="spellEnd"/>
      <w:r>
        <w:t xml:space="preserve"> людей, а также сформировать практические навыки поведения в условиях возникновения пожара. </w:t>
      </w:r>
    </w:p>
    <w:p w:rsidR="009A04AF" w:rsidRDefault="009A04AF" w:rsidP="009A04AF">
      <w:pPr>
        <w:pStyle w:val="a3"/>
        <w:ind w:firstLine="708"/>
        <w:jc w:val="both"/>
      </w:pPr>
      <w:r>
        <w:t xml:space="preserve">Для сведения рисков к минимуму необходимо, чтобы правила безопасного поведения людей переросли в общую культуру. Поэтому сотрудники ГУ МЧС России по Орловской области, управления по безопасности администрации Орла, добровольные пожарные дружины регулярно проводят обходы домовладений и организаций. Населению напоминают о мерах пожарной безопасности в быту. Особое внимание уделяется неблагополучным семьям, одиноким и престарелым людям, а также тем, кто ведёт асоциальный образ жизни. </w:t>
      </w:r>
    </w:p>
    <w:p w:rsidR="009A04AF" w:rsidRDefault="009A04AF" w:rsidP="009A04AF">
      <w:pPr>
        <w:pStyle w:val="a3"/>
        <w:ind w:firstLine="708"/>
        <w:jc w:val="both"/>
      </w:pPr>
      <w:r>
        <w:t xml:space="preserve">Дети зачастую не знают, к чему может привести их опасная игра с огнем и что надо делать во время пожара. Поэтому очень важно рассказать ребятам о правилах пожарной безопасности, о том, как не допустить возникновения пожара и что необходимо делать, если пожар всё же произошел. В образовательных учреждениях с детьми, работниками и педагогическим составом организованы занятия по мерам пожарной безопасности, направленные, в том числе, на предупреждение детской шалости с огнем. </w:t>
      </w:r>
    </w:p>
    <w:p w:rsidR="009A04AF" w:rsidRDefault="009A04AF" w:rsidP="009A04AF">
      <w:pPr>
        <w:pStyle w:val="a3"/>
        <w:ind w:firstLine="360"/>
        <w:jc w:val="both"/>
      </w:pPr>
      <w:r>
        <w:t xml:space="preserve">Главное управление МЧС России по Орловской области напоминает – ценой несоблюдения правил пожарной безопасности может быть не только сгоревшее имущество, но и человеческие жизни. Поэтому важно соблюдать элементарные правила пожарной безопасности: </w:t>
      </w:r>
    </w:p>
    <w:p w:rsidR="009A04AF" w:rsidRDefault="009A04AF" w:rsidP="009A04AF">
      <w:pPr>
        <w:pStyle w:val="a3"/>
        <w:numPr>
          <w:ilvl w:val="0"/>
          <w:numId w:val="1"/>
        </w:numPr>
        <w:jc w:val="both"/>
      </w:pPr>
      <w:r>
        <w:t xml:space="preserve">отремонтируйте электропроводку, неисправные выключатели, розетки; </w:t>
      </w:r>
    </w:p>
    <w:p w:rsidR="009A04AF" w:rsidRDefault="009A04AF" w:rsidP="009A04AF">
      <w:pPr>
        <w:pStyle w:val="a3"/>
        <w:numPr>
          <w:ilvl w:val="0"/>
          <w:numId w:val="1"/>
        </w:numPr>
        <w:jc w:val="both"/>
      </w:pPr>
      <w:r>
        <w:t xml:space="preserve">отопительные и другие электрические приборы, плиты содержите в исправном состоянии подальше от штор и мебели на несгораемых и теплоизолирующих подставках; </w:t>
      </w:r>
    </w:p>
    <w:p w:rsidR="009A04AF" w:rsidRDefault="009A04AF" w:rsidP="009A04AF">
      <w:pPr>
        <w:pStyle w:val="a3"/>
        <w:numPr>
          <w:ilvl w:val="0"/>
          <w:numId w:val="1"/>
        </w:numPr>
        <w:jc w:val="both"/>
      </w:pPr>
      <w:r>
        <w:t xml:space="preserve">не допускайте включения в сеть электроприборов повышенной мощности, это приводит к перегрузке в электросети; </w:t>
      </w:r>
    </w:p>
    <w:p w:rsidR="009A04AF" w:rsidRDefault="009A04AF" w:rsidP="009A04AF">
      <w:pPr>
        <w:pStyle w:val="a3"/>
        <w:numPr>
          <w:ilvl w:val="0"/>
          <w:numId w:val="1"/>
        </w:numPr>
        <w:jc w:val="both"/>
      </w:pPr>
      <w:r>
        <w:t xml:space="preserve">не применяйте самодельные электронагревательные приборы; </w:t>
      </w:r>
    </w:p>
    <w:p w:rsidR="009A04AF" w:rsidRDefault="009A04AF" w:rsidP="009A04AF">
      <w:pPr>
        <w:pStyle w:val="a3"/>
        <w:numPr>
          <w:ilvl w:val="0"/>
          <w:numId w:val="1"/>
        </w:numPr>
        <w:jc w:val="both"/>
      </w:pPr>
      <w:r>
        <w:t xml:space="preserve">перед уходом из дома проверяйте выключение газового и электрического оборудования. Помните, что сушить белье над газовой плитой опасно – оно может загореться; </w:t>
      </w:r>
    </w:p>
    <w:p w:rsidR="009A04AF" w:rsidRDefault="009A04AF" w:rsidP="009A04AF">
      <w:pPr>
        <w:pStyle w:val="a3"/>
        <w:numPr>
          <w:ilvl w:val="0"/>
          <w:numId w:val="1"/>
        </w:numPr>
        <w:jc w:val="both"/>
      </w:pPr>
      <w:r>
        <w:t xml:space="preserve">не оставляйте детей без присмотра; </w:t>
      </w:r>
    </w:p>
    <w:p w:rsidR="009A04AF" w:rsidRDefault="009A04AF" w:rsidP="009A04AF">
      <w:pPr>
        <w:pStyle w:val="a3"/>
        <w:numPr>
          <w:ilvl w:val="0"/>
          <w:numId w:val="1"/>
        </w:numPr>
        <w:jc w:val="both"/>
      </w:pPr>
      <w:r>
        <w:t xml:space="preserve">курите в строго отведенных местах; </w:t>
      </w:r>
    </w:p>
    <w:p w:rsidR="009A04AF" w:rsidRDefault="009A04AF" w:rsidP="009A04AF">
      <w:pPr>
        <w:pStyle w:val="a3"/>
        <w:numPr>
          <w:ilvl w:val="0"/>
          <w:numId w:val="1"/>
        </w:numPr>
        <w:jc w:val="both"/>
      </w:pPr>
      <w:r>
        <w:t xml:space="preserve">своевременно ремонтируйте печи; </w:t>
      </w:r>
    </w:p>
    <w:p w:rsidR="009A04AF" w:rsidRDefault="009A04AF" w:rsidP="009A04AF">
      <w:pPr>
        <w:pStyle w:val="a3"/>
        <w:numPr>
          <w:ilvl w:val="0"/>
          <w:numId w:val="1"/>
        </w:numPr>
        <w:jc w:val="both"/>
      </w:pPr>
      <w:r>
        <w:t xml:space="preserve">очистите дымоходы от сажи; </w:t>
      </w:r>
    </w:p>
    <w:p w:rsidR="009A04AF" w:rsidRDefault="009A04AF" w:rsidP="009A04AF">
      <w:pPr>
        <w:pStyle w:val="a3"/>
        <w:numPr>
          <w:ilvl w:val="0"/>
          <w:numId w:val="1"/>
        </w:numPr>
        <w:jc w:val="both"/>
      </w:pPr>
      <w:r>
        <w:t xml:space="preserve">заделайте трещины в кладке печи и дымовой трубе песчано-глинистым раствором, оштукатурьте и побелите; </w:t>
      </w:r>
    </w:p>
    <w:p w:rsidR="009A04AF" w:rsidRDefault="009A04AF" w:rsidP="009A04AF">
      <w:pPr>
        <w:pStyle w:val="a3"/>
        <w:numPr>
          <w:ilvl w:val="0"/>
          <w:numId w:val="1"/>
        </w:numPr>
        <w:jc w:val="both"/>
      </w:pPr>
      <w:r>
        <w:t xml:space="preserve">на полу перед топочной дверкой прибейте металлический лист; </w:t>
      </w:r>
    </w:p>
    <w:p w:rsidR="009A04AF" w:rsidRDefault="009A04AF" w:rsidP="009A04AF">
      <w:pPr>
        <w:pStyle w:val="a3"/>
        <w:numPr>
          <w:ilvl w:val="0"/>
          <w:numId w:val="1"/>
        </w:numPr>
        <w:jc w:val="both"/>
      </w:pPr>
      <w:r>
        <w:t xml:space="preserve">не допускайте перекала отопительной печи; </w:t>
      </w:r>
    </w:p>
    <w:p w:rsidR="009A04AF" w:rsidRDefault="009A04AF" w:rsidP="009A04AF">
      <w:pPr>
        <w:pStyle w:val="a3"/>
        <w:numPr>
          <w:ilvl w:val="0"/>
          <w:numId w:val="1"/>
        </w:numPr>
        <w:jc w:val="both"/>
      </w:pPr>
      <w:r>
        <w:t xml:space="preserve">не допускайте розжига печей легковоспламеняющимися жидкостями; </w:t>
      </w:r>
    </w:p>
    <w:p w:rsidR="009A04AF" w:rsidRDefault="009A04AF" w:rsidP="009A04AF">
      <w:pPr>
        <w:pStyle w:val="a3"/>
        <w:numPr>
          <w:ilvl w:val="0"/>
          <w:numId w:val="1"/>
        </w:numPr>
        <w:jc w:val="both"/>
      </w:pPr>
      <w:r>
        <w:t xml:space="preserve">не применяйте открытый огонь для проверки утечки газа – это может привести к взрыву; </w:t>
      </w:r>
    </w:p>
    <w:p w:rsidR="009A04AF" w:rsidRDefault="009A04AF" w:rsidP="009A04AF">
      <w:pPr>
        <w:pStyle w:val="a3"/>
        <w:numPr>
          <w:ilvl w:val="0"/>
          <w:numId w:val="1"/>
        </w:numPr>
        <w:jc w:val="both"/>
      </w:pPr>
      <w:r>
        <w:t xml:space="preserve">не поручайте детям присматривать за включенными электрическими и газовыми приборами, а также за топящимися печами; </w:t>
      </w:r>
    </w:p>
    <w:p w:rsidR="009A04AF" w:rsidRDefault="009A04AF" w:rsidP="009A04AF">
      <w:pPr>
        <w:pStyle w:val="a3"/>
        <w:numPr>
          <w:ilvl w:val="0"/>
          <w:numId w:val="1"/>
        </w:numPr>
        <w:jc w:val="both"/>
      </w:pPr>
      <w:r>
        <w:t xml:space="preserve">не допускайте хранения спичек, зажигалок, керосина бензина в доступных для детей местах. </w:t>
      </w:r>
    </w:p>
    <w:p w:rsidR="009A04AF" w:rsidRDefault="009A04AF" w:rsidP="009A04AF">
      <w:pPr>
        <w:pStyle w:val="a3"/>
        <w:jc w:val="both"/>
      </w:pPr>
      <w:r>
        <w:t xml:space="preserve">В случае возгорания, пожара или запаха дыма немедленно звоните по телефонам </w:t>
      </w:r>
      <w:r>
        <w:rPr>
          <w:b/>
          <w:bCs/>
        </w:rPr>
        <w:t>«01», «101» и «112»</w:t>
      </w:r>
      <w:r>
        <w:t xml:space="preserve">! Будьте предельно осторожны! </w:t>
      </w:r>
    </w:p>
    <w:p w:rsidR="007D3F02" w:rsidRDefault="007D3F02"/>
    <w:sectPr w:rsidR="007D3F02" w:rsidSect="00B959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101A8"/>
    <w:multiLevelType w:val="multilevel"/>
    <w:tmpl w:val="7B665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EC"/>
    <w:rsid w:val="002C68EC"/>
    <w:rsid w:val="007D3F02"/>
    <w:rsid w:val="009A04AF"/>
    <w:rsid w:val="00B959C4"/>
    <w:rsid w:val="00C2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Калашникова</cp:lastModifiedBy>
  <cp:revision>2</cp:revision>
  <dcterms:created xsi:type="dcterms:W3CDTF">2025-10-13T08:04:00Z</dcterms:created>
  <dcterms:modified xsi:type="dcterms:W3CDTF">2025-10-13T08:04:00Z</dcterms:modified>
</cp:coreProperties>
</file>